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89BE" w14:textId="77777777" w:rsidR="003327A7" w:rsidRPr="003327A7" w:rsidRDefault="003327A7" w:rsidP="003327A7">
      <w:pPr>
        <w:jc w:val="center"/>
        <w:rPr>
          <w:b/>
          <w:sz w:val="28"/>
          <w:szCs w:val="28"/>
        </w:rPr>
      </w:pPr>
      <w:r w:rsidRPr="003327A7">
        <w:rPr>
          <w:b/>
          <w:sz w:val="28"/>
          <w:szCs w:val="28"/>
        </w:rPr>
        <w:t>National Estuarine Research Reserve System Science Collaborative</w:t>
      </w:r>
    </w:p>
    <w:p w14:paraId="5FAFE6DC" w14:textId="77777777" w:rsidR="003327A7" w:rsidRPr="003327A7" w:rsidRDefault="003327A7" w:rsidP="003327A7">
      <w:pPr>
        <w:jc w:val="center"/>
        <w:rPr>
          <w:b/>
          <w:sz w:val="28"/>
          <w:szCs w:val="28"/>
        </w:rPr>
      </w:pPr>
      <w:r w:rsidRPr="003327A7">
        <w:rPr>
          <w:b/>
          <w:sz w:val="28"/>
          <w:szCs w:val="28"/>
        </w:rPr>
        <w:t>Data Sharing Plan Requirements and Outline</w:t>
      </w:r>
    </w:p>
    <w:p w14:paraId="7A385F88" w14:textId="77777777" w:rsidR="003327A7" w:rsidRDefault="003327A7" w:rsidP="003327A7">
      <w:pPr>
        <w:jc w:val="center"/>
        <w:rPr>
          <w:b/>
          <w:color w:val="365F91"/>
        </w:rPr>
      </w:pPr>
    </w:p>
    <w:p w14:paraId="5FB5EDE6" w14:textId="0AF6FA86" w:rsidR="003327A7" w:rsidRPr="003327A7" w:rsidRDefault="003327A7" w:rsidP="003327A7">
      <w:pPr>
        <w:pStyle w:val="Default"/>
        <w:suppressAutoHyphens/>
        <w:rPr>
          <w:rFonts w:asciiTheme="minorHAnsi" w:hAnsiTheme="minorHAnsi"/>
          <w:color w:val="auto"/>
        </w:rPr>
      </w:pPr>
      <w:r w:rsidRPr="003327A7">
        <w:rPr>
          <w:rFonts w:asciiTheme="minorHAnsi" w:hAnsiTheme="minorHAnsi"/>
          <w:bCs/>
          <w:color w:val="auto"/>
        </w:rPr>
        <w:t xml:space="preserve">The National Oceanic and Atmospheric Administration (NOAA) requires that </w:t>
      </w:r>
      <w:r w:rsidRPr="003327A7">
        <w:rPr>
          <w:rFonts w:asciiTheme="minorHAnsi" w:hAnsiTheme="minorHAnsi"/>
          <w:color w:val="auto"/>
        </w:rPr>
        <w:t>environmental data collected and/or created under NOAA grants and cooperative agreements must be made visible, accessible, and independently understandable to general users, free of charge or at minimal cost, in a timely manner (typically no later than two (2) years after the data are collected or created), except where limited by law, regulation, policy</w:t>
      </w:r>
      <w:r w:rsidR="000F72FE">
        <w:rPr>
          <w:rFonts w:asciiTheme="minorHAnsi" w:hAnsiTheme="minorHAnsi"/>
          <w:color w:val="auto"/>
        </w:rPr>
        <w:t>,</w:t>
      </w:r>
      <w:r w:rsidRPr="003327A7">
        <w:rPr>
          <w:rFonts w:asciiTheme="minorHAnsi" w:hAnsiTheme="minorHAnsi"/>
          <w:color w:val="auto"/>
        </w:rPr>
        <w:t xml:space="preserve"> or security requirements</w:t>
      </w:r>
      <w:r w:rsidRPr="003327A7">
        <w:rPr>
          <w:rFonts w:asciiTheme="minorHAnsi" w:hAnsiTheme="minorHAnsi"/>
          <w:i/>
          <w:color w:val="auto"/>
        </w:rPr>
        <w:t xml:space="preserve">. </w:t>
      </w:r>
    </w:p>
    <w:p w14:paraId="61747661" w14:textId="77777777" w:rsidR="003327A7" w:rsidRPr="003327A7" w:rsidRDefault="003327A7" w:rsidP="003327A7">
      <w:pPr>
        <w:pStyle w:val="Default"/>
        <w:suppressAutoHyphens/>
        <w:ind w:left="288"/>
        <w:rPr>
          <w:rFonts w:asciiTheme="minorHAnsi" w:hAnsiTheme="minorHAnsi"/>
          <w:i/>
          <w:color w:val="auto"/>
          <w:u w:val="single"/>
        </w:rPr>
      </w:pPr>
    </w:p>
    <w:p w14:paraId="4BEE61AC" w14:textId="77777777" w:rsidR="003327A7" w:rsidRPr="00FE1B18" w:rsidRDefault="003327A7" w:rsidP="003327A7">
      <w:pPr>
        <w:pStyle w:val="Default"/>
        <w:suppressAutoHyphens/>
        <w:ind w:left="288"/>
        <w:rPr>
          <w:rFonts w:asciiTheme="minorHAnsi" w:hAnsiTheme="minorHAnsi"/>
          <w:color w:val="auto"/>
        </w:rPr>
      </w:pPr>
      <w:r w:rsidRPr="00FE1B18">
        <w:rPr>
          <w:rFonts w:asciiTheme="minorHAnsi" w:hAnsiTheme="minorHAnsi"/>
          <w:b/>
          <w:i/>
          <w:color w:val="auto"/>
        </w:rPr>
        <w:t>Data</w:t>
      </w:r>
      <w:r w:rsidRPr="003327A7">
        <w:rPr>
          <w:rFonts w:asciiTheme="minorHAnsi" w:hAnsiTheme="minorHAnsi"/>
          <w:color w:val="auto"/>
        </w:rPr>
        <w:t xml:space="preserve"> </w:t>
      </w:r>
      <w:r w:rsidRPr="00FE1B18">
        <w:rPr>
          <w:rFonts w:asciiTheme="minorHAnsi" w:hAnsiTheme="minorHAnsi"/>
          <w:color w:val="auto"/>
        </w:rPr>
        <w:t xml:space="preserve">are defined as recorded and derived observations and measurements of the physical, chemical, biological, geological, and geophysical properties and conditions of the oceans, atmosphere, space environment, sun, and solid earth, as well as correlative data to include social and socio-economic data, related documentation, and metadata. This also includes social and socio-economic data collections such as individual surveys or other personal information that are subject to data collectors’ Institutional Review Board (IRB) review and approval. Media, including voice, video or other recordings and photographs, may be included.  </w:t>
      </w:r>
    </w:p>
    <w:p w14:paraId="1325D5AF" w14:textId="77777777" w:rsidR="003327A7" w:rsidRPr="003327A7" w:rsidRDefault="003327A7" w:rsidP="003327A7">
      <w:pPr>
        <w:pStyle w:val="Default"/>
        <w:suppressAutoHyphens/>
        <w:ind w:left="288"/>
        <w:rPr>
          <w:rFonts w:asciiTheme="minorHAnsi" w:hAnsiTheme="minorHAnsi"/>
          <w:i/>
          <w:color w:val="auto"/>
          <w:u w:val="single"/>
        </w:rPr>
      </w:pPr>
    </w:p>
    <w:p w14:paraId="2D835804" w14:textId="77777777" w:rsidR="003327A7" w:rsidRPr="003327A7" w:rsidRDefault="003327A7" w:rsidP="003327A7">
      <w:pPr>
        <w:pStyle w:val="Default"/>
        <w:suppressAutoHyphens/>
        <w:ind w:left="288"/>
        <w:rPr>
          <w:rFonts w:asciiTheme="minorHAnsi" w:hAnsiTheme="minorHAnsi"/>
          <w:color w:val="auto"/>
        </w:rPr>
      </w:pPr>
      <w:r w:rsidRPr="00FE1B18">
        <w:rPr>
          <w:rFonts w:asciiTheme="minorHAnsi" w:hAnsiTheme="minorHAnsi"/>
          <w:b/>
          <w:i/>
          <w:color w:val="auto"/>
        </w:rPr>
        <w:t>Sharing data</w:t>
      </w:r>
      <w:r w:rsidRPr="003327A7">
        <w:rPr>
          <w:rFonts w:asciiTheme="minorHAnsi" w:hAnsiTheme="minorHAnsi"/>
          <w:i/>
          <w:color w:val="auto"/>
        </w:rPr>
        <w:t xml:space="preserve"> </w:t>
      </w:r>
      <w:r w:rsidRPr="00FE1B18">
        <w:rPr>
          <w:rFonts w:asciiTheme="minorHAnsi" w:hAnsiTheme="minorHAnsi"/>
          <w:color w:val="auto"/>
        </w:rPr>
        <w:t>is defined as making data visible, accessible, and independently understandable to users in a timely manner at minimal cost to users, except where limited by law, regulation, policy or by security requirements.</w:t>
      </w:r>
      <w:r w:rsidRPr="003327A7">
        <w:rPr>
          <w:rFonts w:asciiTheme="minorHAnsi" w:hAnsiTheme="minorHAnsi"/>
          <w:color w:val="auto"/>
        </w:rPr>
        <w:t xml:space="preserve"> </w:t>
      </w:r>
    </w:p>
    <w:p w14:paraId="22D46932" w14:textId="77777777" w:rsidR="003327A7" w:rsidRPr="003327A7" w:rsidRDefault="003327A7" w:rsidP="003327A7">
      <w:pPr>
        <w:suppressAutoHyphens/>
      </w:pPr>
    </w:p>
    <w:p w14:paraId="49D4718A" w14:textId="77777777" w:rsidR="003327A7" w:rsidRPr="003327A7" w:rsidRDefault="003327A7" w:rsidP="003327A7">
      <w:pPr>
        <w:pStyle w:val="Heading1"/>
        <w:spacing w:before="0" w:after="120" w:line="240" w:lineRule="auto"/>
        <w:rPr>
          <w:b w:val="0"/>
          <w:color w:val="auto"/>
          <w:sz w:val="24"/>
          <w:szCs w:val="24"/>
          <w:u w:val="single"/>
        </w:rPr>
      </w:pPr>
      <w:r w:rsidRPr="003327A7">
        <w:rPr>
          <w:sz w:val="24"/>
          <w:szCs w:val="24"/>
          <w:u w:val="single"/>
        </w:rPr>
        <w:t>Data Sharing</w:t>
      </w:r>
      <w:r w:rsidRPr="003327A7">
        <w:rPr>
          <w:b w:val="0"/>
          <w:color w:val="auto"/>
          <w:sz w:val="24"/>
          <w:szCs w:val="24"/>
          <w:u w:val="single"/>
        </w:rPr>
        <w:t xml:space="preserve"> </w:t>
      </w:r>
      <w:r w:rsidRPr="003327A7">
        <w:rPr>
          <w:sz w:val="24"/>
          <w:szCs w:val="24"/>
          <w:u w:val="single"/>
        </w:rPr>
        <w:t>Plan</w:t>
      </w:r>
    </w:p>
    <w:p w14:paraId="761494D2" w14:textId="2FD2B894" w:rsidR="003327A7" w:rsidRPr="003327A7" w:rsidRDefault="003327A7" w:rsidP="003327A7">
      <w:pPr>
        <w:pStyle w:val="Default"/>
        <w:suppressAutoHyphens/>
        <w:rPr>
          <w:rFonts w:asciiTheme="minorHAnsi" w:hAnsiTheme="minorHAnsi"/>
          <w:bCs/>
        </w:rPr>
      </w:pPr>
      <w:r w:rsidRPr="003327A7">
        <w:rPr>
          <w:rFonts w:asciiTheme="minorHAnsi" w:hAnsiTheme="minorHAnsi"/>
          <w:bCs/>
          <w:color w:val="auto"/>
        </w:rPr>
        <w:t xml:space="preserve">All </w:t>
      </w:r>
      <w:r w:rsidR="000F72FE">
        <w:rPr>
          <w:rFonts w:asciiTheme="minorHAnsi" w:hAnsiTheme="minorHAnsi"/>
          <w:bCs/>
          <w:color w:val="auto"/>
        </w:rPr>
        <w:t>NERRS</w:t>
      </w:r>
      <w:r w:rsidRPr="003327A7">
        <w:rPr>
          <w:rFonts w:asciiTheme="minorHAnsi" w:hAnsiTheme="minorHAnsi"/>
          <w:bCs/>
          <w:color w:val="auto"/>
        </w:rPr>
        <w:t xml:space="preserve"> Science Collaborative proposals must address data management requirements in </w:t>
      </w:r>
      <w:r w:rsidR="004C541B" w:rsidRPr="00CE16BF">
        <w:rPr>
          <w:rFonts w:asciiTheme="minorHAnsi" w:hAnsiTheme="minorHAnsi"/>
          <w:bCs/>
          <w:color w:val="auto"/>
        </w:rPr>
        <w:t>A</w:t>
      </w:r>
      <w:r w:rsidRPr="00CE16BF">
        <w:rPr>
          <w:rFonts w:asciiTheme="minorHAnsi" w:hAnsiTheme="minorHAnsi"/>
          <w:bCs/>
          <w:color w:val="auto"/>
        </w:rPr>
        <w:t xml:space="preserve">ppendix </w:t>
      </w:r>
      <w:r w:rsidR="00CE16BF" w:rsidRPr="00CE16BF">
        <w:rPr>
          <w:rFonts w:asciiTheme="minorHAnsi" w:hAnsiTheme="minorHAnsi"/>
          <w:bCs/>
          <w:color w:val="auto"/>
        </w:rPr>
        <w:t>G</w:t>
      </w:r>
      <w:r w:rsidRPr="00CE16BF">
        <w:rPr>
          <w:rFonts w:asciiTheme="minorHAnsi" w:hAnsiTheme="minorHAnsi"/>
          <w:bCs/>
          <w:color w:val="auto"/>
        </w:rPr>
        <w:t xml:space="preserve"> of</w:t>
      </w:r>
      <w:r w:rsidRPr="003327A7">
        <w:rPr>
          <w:rFonts w:asciiTheme="minorHAnsi" w:hAnsiTheme="minorHAnsi"/>
          <w:bCs/>
          <w:color w:val="auto"/>
        </w:rPr>
        <w:t xml:space="preserve"> the proposal in one of two ways:</w:t>
      </w:r>
    </w:p>
    <w:p w14:paraId="0E9E2664" w14:textId="7C9F09F8" w:rsidR="003327A7" w:rsidRPr="003327A7" w:rsidRDefault="003327A7" w:rsidP="003327A7">
      <w:pPr>
        <w:pStyle w:val="Default"/>
        <w:numPr>
          <w:ilvl w:val="0"/>
          <w:numId w:val="42"/>
        </w:numPr>
        <w:suppressAutoHyphens/>
        <w:spacing w:before="120" w:after="120"/>
        <w:rPr>
          <w:rFonts w:asciiTheme="minorHAnsi" w:hAnsiTheme="minorHAnsi"/>
          <w:bCs/>
        </w:rPr>
      </w:pPr>
      <w:r w:rsidRPr="003327A7">
        <w:rPr>
          <w:rFonts w:asciiTheme="minorHAnsi" w:hAnsiTheme="minorHAnsi"/>
          <w:bCs/>
          <w:u w:val="single"/>
        </w:rPr>
        <w:t>For projects that propose the collection of new data</w:t>
      </w:r>
      <w:r w:rsidRPr="003327A7">
        <w:rPr>
          <w:rFonts w:asciiTheme="minorHAnsi" w:hAnsiTheme="minorHAnsi"/>
          <w:bCs/>
        </w:rPr>
        <w:t xml:space="preserve">: </w:t>
      </w:r>
      <w:r w:rsidRPr="003327A7">
        <w:rPr>
          <w:rFonts w:asciiTheme="minorHAnsi" w:hAnsiTheme="minorHAnsi"/>
        </w:rPr>
        <w:t>A Data Sharing Plan (DSP) of two to five pages is required for all proposals that collect or create new data. See</w:t>
      </w:r>
      <w:r w:rsidR="00BB57CA">
        <w:rPr>
          <w:rFonts w:asciiTheme="minorHAnsi" w:hAnsiTheme="minorHAnsi"/>
        </w:rPr>
        <w:t xml:space="preserve"> the remainder of this document, including </w:t>
      </w:r>
      <w:r w:rsidR="00FE1B18">
        <w:rPr>
          <w:rFonts w:asciiTheme="minorHAnsi" w:hAnsiTheme="minorHAnsi"/>
        </w:rPr>
        <w:t>the attached outline</w:t>
      </w:r>
      <w:r w:rsidR="00BB57CA">
        <w:rPr>
          <w:rFonts w:asciiTheme="minorHAnsi" w:hAnsiTheme="minorHAnsi"/>
        </w:rPr>
        <w:t>,</w:t>
      </w:r>
      <w:r w:rsidR="00FE1B18">
        <w:rPr>
          <w:rFonts w:asciiTheme="minorHAnsi" w:hAnsiTheme="minorHAnsi"/>
        </w:rPr>
        <w:t xml:space="preserve"> </w:t>
      </w:r>
      <w:r w:rsidRPr="003327A7">
        <w:rPr>
          <w:rFonts w:asciiTheme="minorHAnsi" w:hAnsiTheme="minorHAnsi"/>
        </w:rPr>
        <w:t xml:space="preserve">for guidance on developing a DSP. </w:t>
      </w:r>
    </w:p>
    <w:p w14:paraId="64338598" w14:textId="77777777" w:rsidR="003327A7" w:rsidRPr="003327A7" w:rsidRDefault="003327A7" w:rsidP="003327A7">
      <w:pPr>
        <w:pStyle w:val="Default"/>
        <w:numPr>
          <w:ilvl w:val="0"/>
          <w:numId w:val="42"/>
        </w:numPr>
        <w:suppressAutoHyphens/>
        <w:spacing w:before="120" w:after="120"/>
        <w:rPr>
          <w:rFonts w:asciiTheme="minorHAnsi" w:hAnsiTheme="minorHAnsi"/>
          <w:bCs/>
        </w:rPr>
      </w:pPr>
      <w:r w:rsidRPr="003327A7">
        <w:rPr>
          <w:rFonts w:asciiTheme="minorHAnsi" w:hAnsiTheme="minorHAnsi"/>
          <w:u w:val="single"/>
        </w:rPr>
        <w:t>For projects that do not propose the collection of new data</w:t>
      </w:r>
      <w:r w:rsidRPr="003327A7">
        <w:rPr>
          <w:rFonts w:asciiTheme="minorHAnsi" w:hAnsiTheme="minorHAnsi"/>
        </w:rPr>
        <w:t>: A statement that “no detailed data sharing plan is needed”, accompanied by a clear justification as to why, e.g., no new data are being collected. </w:t>
      </w:r>
    </w:p>
    <w:p w14:paraId="11269AD1" w14:textId="77777777" w:rsidR="003327A7" w:rsidRPr="003327A7" w:rsidRDefault="003327A7" w:rsidP="003327A7">
      <w:pPr>
        <w:pStyle w:val="Default"/>
        <w:suppressAutoHyphens/>
        <w:rPr>
          <w:rFonts w:asciiTheme="minorHAnsi" w:hAnsiTheme="minorHAnsi"/>
          <w:bCs/>
        </w:rPr>
      </w:pPr>
    </w:p>
    <w:p w14:paraId="27990C0F" w14:textId="1F8C56A6" w:rsidR="003327A7" w:rsidRDefault="003327A7" w:rsidP="003327A7">
      <w:pPr>
        <w:pStyle w:val="Default"/>
        <w:suppressAutoHyphens/>
        <w:rPr>
          <w:rFonts w:asciiTheme="minorHAnsi" w:hAnsiTheme="minorHAnsi"/>
        </w:rPr>
      </w:pPr>
      <w:r w:rsidRPr="003327A7">
        <w:rPr>
          <w:rFonts w:asciiTheme="minorHAnsi" w:hAnsiTheme="minorHAnsi"/>
        </w:rPr>
        <w:t xml:space="preserve">A typical DSP should include descriptions of the types of data collected during the course of the project; the tentative date by which data will be shared; the standards to be used for data/metadata format and content; policies addressing data stewardship and preservation; procedures for providing access, sharing, and security; and prior experience in publishing such data. The DSP must be made publicly available at time of award and, thereafter, will be posted with the published data. Failing to share environmental data in accordance with the submitted DSP may lead to disallowed costs and may impact future funding decisions by </w:t>
      </w:r>
      <w:r w:rsidR="002D3C0B">
        <w:rPr>
          <w:rFonts w:asciiTheme="minorHAnsi" w:hAnsiTheme="minorHAnsi"/>
        </w:rPr>
        <w:t>the NERRS Science Collaborative</w:t>
      </w:r>
      <w:r w:rsidRPr="003327A7">
        <w:rPr>
          <w:rFonts w:asciiTheme="minorHAnsi" w:hAnsiTheme="minorHAnsi"/>
        </w:rPr>
        <w:t xml:space="preserve">.  </w:t>
      </w:r>
    </w:p>
    <w:p w14:paraId="354235B6" w14:textId="2C790188" w:rsidR="003327A7" w:rsidRPr="003327A7" w:rsidRDefault="003327A7" w:rsidP="003327A7">
      <w:pPr>
        <w:suppressAutoHyphens/>
      </w:pPr>
      <w:r w:rsidRPr="003327A7">
        <w:lastRenderedPageBreak/>
        <w:t>NERRS Science Collaborative research proposals</w:t>
      </w:r>
      <w:r w:rsidR="00CD3586">
        <w:t xml:space="preserve"> that collect new data</w:t>
      </w:r>
      <w:r w:rsidRPr="003327A7">
        <w:t xml:space="preserve"> must </w:t>
      </w:r>
      <w:r w:rsidR="000F72FE">
        <w:t>have</w:t>
      </w:r>
      <w:r w:rsidRPr="003327A7">
        <w:t xml:space="preserve"> a DSP that includes descriptions of the following components:</w:t>
      </w:r>
    </w:p>
    <w:p w14:paraId="48136441" w14:textId="451C0466" w:rsidR="003327A7" w:rsidRPr="003327A7" w:rsidRDefault="00CD3586" w:rsidP="003327A7">
      <w:pPr>
        <w:numPr>
          <w:ilvl w:val="0"/>
          <w:numId w:val="40"/>
        </w:numPr>
        <w:suppressAutoHyphens/>
        <w:spacing w:before="120" w:after="120"/>
        <w:ind w:left="810" w:hanging="450"/>
      </w:pPr>
      <w:r>
        <w:t>M</w:t>
      </w:r>
      <w:r w:rsidR="003327A7" w:rsidRPr="003327A7">
        <w:t>ethods and protocols for data collection, as described in the project narrative</w:t>
      </w:r>
      <w:r>
        <w:t xml:space="preserve"> (you may reference or link to these)</w:t>
      </w:r>
    </w:p>
    <w:p w14:paraId="2AF9E2FD" w14:textId="77777777" w:rsidR="003327A7" w:rsidRPr="003327A7" w:rsidRDefault="003327A7" w:rsidP="003327A7">
      <w:pPr>
        <w:numPr>
          <w:ilvl w:val="0"/>
          <w:numId w:val="40"/>
        </w:numPr>
        <w:suppressAutoHyphens/>
        <w:spacing w:before="120" w:after="120"/>
      </w:pPr>
      <w:r w:rsidRPr="003327A7">
        <w:t xml:space="preserve"> Data quality control / quality assurance procedures</w:t>
      </w:r>
    </w:p>
    <w:p w14:paraId="4F85C16D" w14:textId="77777777" w:rsidR="003327A7" w:rsidRPr="003327A7" w:rsidRDefault="003327A7" w:rsidP="003327A7">
      <w:pPr>
        <w:numPr>
          <w:ilvl w:val="0"/>
          <w:numId w:val="40"/>
        </w:numPr>
        <w:suppressAutoHyphens/>
        <w:spacing w:before="120" w:after="120"/>
      </w:pPr>
      <w:r w:rsidRPr="003327A7">
        <w:t xml:space="preserve"> Data access</w:t>
      </w:r>
    </w:p>
    <w:p w14:paraId="595A514E" w14:textId="77777777" w:rsidR="003327A7" w:rsidRPr="003327A7" w:rsidRDefault="003327A7" w:rsidP="003327A7">
      <w:pPr>
        <w:numPr>
          <w:ilvl w:val="0"/>
          <w:numId w:val="40"/>
        </w:numPr>
        <w:suppressAutoHyphens/>
        <w:spacing w:before="120" w:after="120"/>
      </w:pPr>
      <w:r w:rsidRPr="003327A7">
        <w:t xml:space="preserve"> Data archival</w:t>
      </w:r>
    </w:p>
    <w:p w14:paraId="78EE0DF3" w14:textId="77777777" w:rsidR="003327A7" w:rsidRPr="003327A7" w:rsidRDefault="003327A7" w:rsidP="003327A7">
      <w:pPr>
        <w:numPr>
          <w:ilvl w:val="0"/>
          <w:numId w:val="40"/>
        </w:numPr>
        <w:suppressAutoHyphens/>
        <w:spacing w:before="120" w:after="120"/>
      </w:pPr>
      <w:r w:rsidRPr="003327A7">
        <w:t xml:space="preserve"> Metadata</w:t>
      </w:r>
    </w:p>
    <w:p w14:paraId="5F9A23B4" w14:textId="77777777" w:rsidR="003327A7" w:rsidRPr="003327A7" w:rsidRDefault="003327A7" w:rsidP="003327A7">
      <w:pPr>
        <w:suppressAutoHyphens/>
      </w:pPr>
    </w:p>
    <w:p w14:paraId="375896F8" w14:textId="77777777" w:rsidR="003327A7" w:rsidRPr="003327A7" w:rsidRDefault="003327A7" w:rsidP="003327A7">
      <w:pPr>
        <w:pStyle w:val="Default"/>
        <w:suppressAutoHyphens/>
        <w:rPr>
          <w:rFonts w:asciiTheme="minorHAnsi" w:hAnsiTheme="minorHAnsi"/>
          <w:b/>
          <w:color w:val="auto"/>
        </w:rPr>
      </w:pPr>
      <w:r w:rsidRPr="003327A7">
        <w:rPr>
          <w:rFonts w:asciiTheme="minorHAnsi" w:hAnsiTheme="minorHAnsi"/>
          <w:color w:val="auto"/>
        </w:rPr>
        <w:t xml:space="preserve">It is expected that methods and protocols for data collection, QA/QC, and metadata development will be described within the DSP. The NOAA recommended metadata standards is the ISO 19115 Metadata Standard for Geographic Data. Plans for data access and archival should include how data will be made accessible and how data will be archived. Examples of DSP are available at the </w:t>
      </w:r>
      <w:hyperlink r:id="rId8" w:history="1">
        <w:r w:rsidRPr="003327A7">
          <w:rPr>
            <w:rStyle w:val="Hyperlink"/>
            <w:rFonts w:asciiTheme="minorHAnsi" w:hAnsiTheme="minorHAnsi"/>
          </w:rPr>
          <w:t>NOAA Environmental Data Management Wiki</w:t>
        </w:r>
      </w:hyperlink>
      <w:r w:rsidRPr="003327A7">
        <w:rPr>
          <w:rFonts w:asciiTheme="minorHAnsi" w:hAnsiTheme="minorHAnsi"/>
          <w:color w:val="auto"/>
        </w:rPr>
        <w:t xml:space="preserve"> under the Data Management Plan Repository.</w:t>
      </w:r>
      <w:r w:rsidRPr="003327A7">
        <w:rPr>
          <w:rFonts w:asciiTheme="minorHAnsi" w:hAnsiTheme="minorHAnsi"/>
          <w:b/>
          <w:color w:val="auto"/>
        </w:rPr>
        <w:t xml:space="preserve"> </w:t>
      </w:r>
    </w:p>
    <w:p w14:paraId="5CA4751E" w14:textId="77777777" w:rsidR="003327A7" w:rsidRPr="003327A7" w:rsidRDefault="003327A7" w:rsidP="003327A7">
      <w:pPr>
        <w:pStyle w:val="Default"/>
        <w:suppressAutoHyphens/>
        <w:rPr>
          <w:rFonts w:asciiTheme="minorHAnsi" w:hAnsiTheme="minorHAnsi"/>
          <w:b/>
          <w:color w:val="auto"/>
        </w:rPr>
      </w:pPr>
    </w:p>
    <w:p w14:paraId="2C2DF59D" w14:textId="3AB4FB08" w:rsidR="003327A7" w:rsidRPr="003327A7" w:rsidRDefault="006D576E" w:rsidP="003327A7">
      <w:pPr>
        <w:pStyle w:val="Default"/>
        <w:suppressAutoHyphens/>
        <w:rPr>
          <w:rFonts w:asciiTheme="minorHAnsi" w:hAnsiTheme="minorHAnsi"/>
          <w:color w:val="auto"/>
        </w:rPr>
      </w:pPr>
      <w:r>
        <w:rPr>
          <w:rFonts w:asciiTheme="minorHAnsi" w:hAnsiTheme="minorHAnsi"/>
          <w:color w:val="auto"/>
        </w:rPr>
        <w:t>P</w:t>
      </w:r>
      <w:r w:rsidR="003327A7" w:rsidRPr="003327A7">
        <w:rPr>
          <w:rFonts w:asciiTheme="minorHAnsi" w:hAnsiTheme="minorHAnsi"/>
          <w:color w:val="auto"/>
        </w:rPr>
        <w:t>roposals</w:t>
      </w:r>
      <w:r w:rsidR="003327A7" w:rsidRPr="003327A7">
        <w:rPr>
          <w:rFonts w:asciiTheme="minorHAnsi" w:hAnsiTheme="minorHAnsi"/>
        </w:rPr>
        <w:t xml:space="preserve"> must include app</w:t>
      </w:r>
      <w:r w:rsidR="003327A7" w:rsidRPr="003327A7">
        <w:rPr>
          <w:rFonts w:asciiTheme="minorHAnsi" w:hAnsiTheme="minorHAnsi"/>
          <w:color w:val="auto"/>
        </w:rPr>
        <w:t xml:space="preserve">ropriate budgets to support required data management activities. It is anticipated that for projects proposing significant new data collection efforts, appropriate personnel time should be committed for data QA/QC and metadata development. </w:t>
      </w:r>
      <w:r w:rsidR="003327A7" w:rsidRPr="003327A7">
        <w:rPr>
          <w:rFonts w:asciiTheme="minorHAnsi" w:hAnsiTheme="minorHAnsi"/>
          <w:color w:val="auto"/>
          <w:u w:val="single"/>
        </w:rPr>
        <w:t>For budget allocation guidance, it is anticipated that 10% to 15% of the overall budget should go to support data management activities.</w:t>
      </w:r>
      <w:r w:rsidR="003327A7" w:rsidRPr="003327A7">
        <w:rPr>
          <w:rFonts w:asciiTheme="minorHAnsi" w:hAnsiTheme="minorHAnsi"/>
          <w:color w:val="auto"/>
        </w:rPr>
        <w:t xml:space="preserve"> </w:t>
      </w:r>
    </w:p>
    <w:p w14:paraId="7A344938" w14:textId="77777777" w:rsidR="003327A7" w:rsidRPr="003327A7" w:rsidRDefault="003327A7" w:rsidP="003327A7">
      <w:pPr>
        <w:pStyle w:val="Default"/>
        <w:suppressAutoHyphens/>
        <w:rPr>
          <w:rFonts w:asciiTheme="minorHAnsi" w:hAnsiTheme="minorHAnsi"/>
          <w:color w:val="auto"/>
        </w:rPr>
      </w:pPr>
    </w:p>
    <w:p w14:paraId="4F4A3DD4" w14:textId="31FE80F6" w:rsidR="00EF4545" w:rsidRPr="007B674C" w:rsidRDefault="003327A7" w:rsidP="00EC2C19">
      <w:pPr>
        <w:pStyle w:val="Default"/>
        <w:suppressAutoHyphens/>
      </w:pPr>
      <w:r w:rsidRPr="003327A7">
        <w:rPr>
          <w:rFonts w:asciiTheme="minorHAnsi" w:hAnsiTheme="minorHAnsi"/>
          <w:color w:val="auto"/>
        </w:rPr>
        <w:t xml:space="preserve">The NERRS </w:t>
      </w:r>
      <w:hyperlink r:id="rId9" w:history="1">
        <w:r w:rsidRPr="00B11866">
          <w:rPr>
            <w:rStyle w:val="Hyperlink"/>
            <w:rFonts w:asciiTheme="minorHAnsi" w:hAnsiTheme="minorHAnsi"/>
          </w:rPr>
          <w:t>Centralized Data Managemen</w:t>
        </w:r>
        <w:r w:rsidR="00B11866" w:rsidRPr="00B11866">
          <w:rPr>
            <w:rStyle w:val="Hyperlink"/>
            <w:rFonts w:asciiTheme="minorHAnsi" w:hAnsiTheme="minorHAnsi"/>
          </w:rPr>
          <w:t>t Office</w:t>
        </w:r>
      </w:hyperlink>
      <w:r w:rsidRPr="003327A7">
        <w:rPr>
          <w:rFonts w:asciiTheme="minorHAnsi" w:hAnsiTheme="minorHAnsi"/>
          <w:color w:val="auto"/>
        </w:rPr>
        <w:t xml:space="preserve"> (CDMO) is the coordinating entity for </w:t>
      </w:r>
      <w:r w:rsidR="000F72FE">
        <w:rPr>
          <w:rFonts w:asciiTheme="minorHAnsi" w:hAnsiTheme="minorHAnsi"/>
          <w:color w:val="auto"/>
        </w:rPr>
        <w:t xml:space="preserve">Science Collaborative </w:t>
      </w:r>
      <w:r w:rsidRPr="003327A7">
        <w:rPr>
          <w:rFonts w:asciiTheme="minorHAnsi" w:hAnsiTheme="minorHAnsi"/>
          <w:color w:val="auto"/>
        </w:rPr>
        <w:t xml:space="preserve">data management activities and will provide guidance during proposal development and technical support for funded projects. </w:t>
      </w:r>
    </w:p>
    <w:p w14:paraId="5157F0CF" w14:textId="77777777" w:rsidR="00BB57CA" w:rsidRDefault="00BB57CA" w:rsidP="00BB57CA">
      <w:pPr>
        <w:pStyle w:val="Default"/>
        <w:suppressAutoHyphens/>
        <w:rPr>
          <w:rFonts w:asciiTheme="minorHAnsi" w:hAnsiTheme="minorHAnsi"/>
          <w:color w:val="auto"/>
        </w:rPr>
      </w:pPr>
    </w:p>
    <w:p w14:paraId="66151F9A" w14:textId="2C97A9C0" w:rsidR="00BB57CA" w:rsidRDefault="00BB57CA" w:rsidP="00BB57CA">
      <w:pPr>
        <w:pStyle w:val="Default"/>
        <w:suppressAutoHyphens/>
        <w:rPr>
          <w:rFonts w:asciiTheme="minorHAnsi" w:hAnsiTheme="minorHAnsi"/>
          <w:color w:val="auto"/>
        </w:rPr>
      </w:pPr>
      <w:r w:rsidRPr="00BB57CA">
        <w:rPr>
          <w:rFonts w:asciiTheme="minorHAnsi" w:hAnsiTheme="minorHAnsi"/>
          <w:color w:val="auto"/>
        </w:rPr>
        <w:t xml:space="preserve">You can also </w:t>
      </w:r>
      <w:r>
        <w:rPr>
          <w:rFonts w:asciiTheme="minorHAnsi" w:hAnsiTheme="minorHAnsi"/>
          <w:color w:val="auto"/>
        </w:rPr>
        <w:t>direct</w:t>
      </w:r>
      <w:r w:rsidRPr="00BB57CA">
        <w:rPr>
          <w:rFonts w:asciiTheme="minorHAnsi" w:hAnsiTheme="minorHAnsi"/>
          <w:color w:val="auto"/>
        </w:rPr>
        <w:t xml:space="preserve"> questions to </w:t>
      </w:r>
      <w:hyperlink r:id="rId10" w:history="1">
        <w:r w:rsidRPr="000047FB">
          <w:rPr>
            <w:rStyle w:val="Hyperlink"/>
            <w:rFonts w:asciiTheme="minorHAnsi" w:hAnsiTheme="minorHAnsi"/>
          </w:rPr>
          <w:t>nerrs-info@umich.edu</w:t>
        </w:r>
      </w:hyperlink>
      <w:r w:rsidRPr="00BB57CA">
        <w:rPr>
          <w:rFonts w:asciiTheme="minorHAnsi" w:hAnsiTheme="minorHAnsi"/>
          <w:color w:val="auto"/>
        </w:rPr>
        <w:t>.</w:t>
      </w:r>
    </w:p>
    <w:p w14:paraId="41E888A5" w14:textId="77777777" w:rsidR="00BB57CA" w:rsidRPr="00BB57CA" w:rsidRDefault="00BB57CA" w:rsidP="00BB57CA">
      <w:pPr>
        <w:pStyle w:val="Default"/>
        <w:suppressAutoHyphens/>
        <w:rPr>
          <w:rFonts w:asciiTheme="minorHAnsi" w:hAnsiTheme="minorHAnsi"/>
          <w:color w:val="auto"/>
        </w:rPr>
      </w:pPr>
    </w:p>
    <w:p w14:paraId="4510636B" w14:textId="77777777" w:rsidR="000F72FE" w:rsidRDefault="000F72FE">
      <w:pPr>
        <w:rPr>
          <w:b/>
          <w:sz w:val="28"/>
          <w:szCs w:val="28"/>
        </w:rPr>
      </w:pPr>
      <w:r>
        <w:rPr>
          <w:b/>
          <w:sz w:val="28"/>
          <w:szCs w:val="28"/>
        </w:rPr>
        <w:br w:type="page"/>
      </w:r>
      <w:bookmarkStart w:id="0" w:name="_GoBack"/>
      <w:bookmarkEnd w:id="0"/>
    </w:p>
    <w:p w14:paraId="0E0AF811" w14:textId="23170465" w:rsidR="003327A7" w:rsidRPr="003327A7" w:rsidRDefault="003327A7" w:rsidP="003327A7">
      <w:pPr>
        <w:jc w:val="center"/>
        <w:rPr>
          <w:b/>
          <w:smallCaps/>
          <w:sz w:val="28"/>
          <w:szCs w:val="28"/>
        </w:rPr>
      </w:pPr>
      <w:r w:rsidRPr="003327A7">
        <w:rPr>
          <w:b/>
          <w:sz w:val="28"/>
          <w:szCs w:val="28"/>
        </w:rPr>
        <w:lastRenderedPageBreak/>
        <w:t>NERRS Science Collaborative Data Sharing Plan Outline</w:t>
      </w:r>
    </w:p>
    <w:p w14:paraId="2B152C66" w14:textId="77777777" w:rsidR="003327A7" w:rsidRPr="003327A7" w:rsidRDefault="003327A7" w:rsidP="003327A7">
      <w:pPr>
        <w:suppressAutoHyphens/>
        <w:rPr>
          <w:rFonts w:asciiTheme="majorHAnsi" w:hAnsiTheme="majorHAnsi"/>
          <w:b/>
          <w:i/>
        </w:rPr>
      </w:pPr>
    </w:p>
    <w:p w14:paraId="55DB655D" w14:textId="4897ACA6" w:rsidR="003327A7" w:rsidRPr="003327A7" w:rsidRDefault="003327A7" w:rsidP="003327A7">
      <w:pPr>
        <w:suppressAutoHyphens/>
        <w:rPr>
          <w:b/>
          <w:i/>
        </w:rPr>
      </w:pPr>
      <w:r w:rsidRPr="003327A7">
        <w:rPr>
          <w:b/>
          <w:i/>
        </w:rPr>
        <w:t xml:space="preserve">A Data Sharing Plan (DSP) of two to five pages is required for all proposals that collect new data. Please use this outline, including headers, to develop </w:t>
      </w:r>
      <w:r w:rsidR="00CD3586">
        <w:rPr>
          <w:b/>
          <w:i/>
        </w:rPr>
        <w:t>your</w:t>
      </w:r>
      <w:r w:rsidRPr="003327A7">
        <w:rPr>
          <w:b/>
          <w:i/>
        </w:rPr>
        <w:t xml:space="preserve"> </w:t>
      </w:r>
      <w:r w:rsidR="00CD3586">
        <w:rPr>
          <w:b/>
          <w:i/>
        </w:rPr>
        <w:t>DSP</w:t>
      </w:r>
      <w:r w:rsidRPr="003327A7">
        <w:rPr>
          <w:b/>
          <w:i/>
        </w:rPr>
        <w:t>.</w:t>
      </w:r>
      <w:r w:rsidRPr="003327A7">
        <w:rPr>
          <w:i/>
        </w:rPr>
        <w:t xml:space="preserve"> </w:t>
      </w:r>
    </w:p>
    <w:p w14:paraId="5CCC7BAC" w14:textId="77777777" w:rsidR="003327A7" w:rsidRDefault="003327A7" w:rsidP="003327A7">
      <w:pPr>
        <w:suppressAutoHyphens/>
        <w:rPr>
          <w:b/>
          <w:i/>
        </w:rPr>
      </w:pPr>
    </w:p>
    <w:p w14:paraId="35CBBBAD" w14:textId="77777777" w:rsidR="003327A7" w:rsidRPr="003327A7" w:rsidRDefault="003327A7" w:rsidP="003327A7">
      <w:pPr>
        <w:suppressAutoHyphens/>
        <w:rPr>
          <w:b/>
          <w:i/>
        </w:rPr>
      </w:pPr>
    </w:p>
    <w:p w14:paraId="4E22BEF8" w14:textId="0BF75F89" w:rsidR="003327A7" w:rsidRPr="00E554E6" w:rsidRDefault="003327A7" w:rsidP="00E554E6">
      <w:pPr>
        <w:numPr>
          <w:ilvl w:val="0"/>
          <w:numId w:val="39"/>
        </w:numPr>
        <w:suppressAutoHyphens/>
        <w:rPr>
          <w:lang w:eastAsia="x-none"/>
        </w:rPr>
      </w:pPr>
      <w:r w:rsidRPr="003327A7">
        <w:rPr>
          <w:rFonts w:eastAsiaTheme="majorEastAsia" w:cstheme="majorBidi"/>
          <w:b/>
          <w:bCs/>
          <w:color w:val="4F81BD" w:themeColor="accent1"/>
        </w:rPr>
        <w:t>Points of Contact</w:t>
      </w:r>
      <w:r w:rsidRPr="003327A7">
        <w:rPr>
          <w:b/>
        </w:rPr>
        <w:t xml:space="preserve"> – </w:t>
      </w:r>
      <w:r w:rsidRPr="003327A7">
        <w:t>Identify the person(s) responsible for implementing the project’s data sharing plan.</w:t>
      </w:r>
      <w:r w:rsidR="00E554E6">
        <w:rPr>
          <w:lang w:eastAsia="x-none"/>
        </w:rPr>
        <w:t xml:space="preserve"> </w:t>
      </w:r>
      <w:r w:rsidRPr="00E554E6">
        <w:t>Give the name, title, location, e-mail address, phone number and mailing address, for the individual(s) responsible for data collection and maintenance on this project.</w:t>
      </w:r>
    </w:p>
    <w:p w14:paraId="29A9851B" w14:textId="77777777" w:rsidR="003327A7" w:rsidRPr="003327A7" w:rsidRDefault="003327A7" w:rsidP="00E554E6">
      <w:pPr>
        <w:suppressAutoHyphens/>
      </w:pPr>
    </w:p>
    <w:p w14:paraId="26050391"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General Description of Data to be Managed</w:t>
      </w:r>
    </w:p>
    <w:p w14:paraId="2966927E" w14:textId="77777777" w:rsidR="003327A7" w:rsidRPr="003327A7" w:rsidRDefault="003327A7" w:rsidP="003327A7">
      <w:pPr>
        <w:numPr>
          <w:ilvl w:val="1"/>
          <w:numId w:val="39"/>
        </w:numPr>
        <w:suppressAutoHyphens/>
        <w:spacing w:before="120" w:after="120"/>
      </w:pPr>
      <w:r w:rsidRPr="003327A7">
        <w:t>Provide a summary description of the data to be generated.</w:t>
      </w:r>
    </w:p>
    <w:p w14:paraId="5F0EA3D1" w14:textId="4A0E222A" w:rsidR="003327A7" w:rsidRPr="003327A7" w:rsidRDefault="003327A7" w:rsidP="003327A7">
      <w:pPr>
        <w:numPr>
          <w:ilvl w:val="1"/>
          <w:numId w:val="39"/>
        </w:numPr>
        <w:suppressAutoHyphens/>
        <w:spacing w:before="120" w:after="120"/>
      </w:pPr>
      <w:r w:rsidRPr="003327A7">
        <w:t>What will the temporal and geographic coverage of the data</w:t>
      </w:r>
      <w:r w:rsidR="00E554E6">
        <w:t xml:space="preserve"> be</w:t>
      </w:r>
      <w:r w:rsidRPr="003327A7">
        <w:t>?</w:t>
      </w:r>
    </w:p>
    <w:p w14:paraId="4FAF8408" w14:textId="77777777" w:rsidR="003327A7" w:rsidRPr="003327A7" w:rsidRDefault="003327A7" w:rsidP="003327A7">
      <w:pPr>
        <w:numPr>
          <w:ilvl w:val="1"/>
          <w:numId w:val="39"/>
        </w:numPr>
        <w:suppressAutoHyphens/>
        <w:spacing w:before="120" w:after="120"/>
      </w:pPr>
      <w:r w:rsidRPr="003327A7">
        <w:t>What data types will you be creating or capturing?</w:t>
      </w:r>
    </w:p>
    <w:p w14:paraId="1B691175" w14:textId="77777777" w:rsidR="003327A7" w:rsidRPr="003327A7" w:rsidRDefault="003327A7" w:rsidP="003327A7">
      <w:pPr>
        <w:numPr>
          <w:ilvl w:val="1"/>
          <w:numId w:val="39"/>
        </w:numPr>
        <w:suppressAutoHyphens/>
        <w:spacing w:before="120" w:after="120"/>
      </w:pPr>
      <w:r w:rsidRPr="003327A7">
        <w:t xml:space="preserve">How will you capture or create the data? </w:t>
      </w:r>
    </w:p>
    <w:p w14:paraId="28CF7438" w14:textId="440C6612" w:rsidR="003327A7" w:rsidRDefault="003327A7" w:rsidP="003327A7">
      <w:pPr>
        <w:numPr>
          <w:ilvl w:val="1"/>
          <w:numId w:val="39"/>
        </w:numPr>
        <w:suppressAutoHyphens/>
        <w:spacing w:before="120" w:after="120"/>
      </w:pPr>
      <w:r w:rsidRPr="003327A7">
        <w:t xml:space="preserve">Will the data contain personally identifiable information or any information </w:t>
      </w:r>
      <w:r w:rsidR="00E554E6">
        <w:t>for which the</w:t>
      </w:r>
      <w:r w:rsidRPr="003327A7">
        <w:t xml:space="preserve"> distribution may be restricted by law or national security?</w:t>
      </w:r>
    </w:p>
    <w:p w14:paraId="60E7C05E" w14:textId="77777777" w:rsidR="003327A7" w:rsidRPr="003327A7" w:rsidRDefault="003327A7" w:rsidP="00E554E6">
      <w:pPr>
        <w:suppressAutoHyphens/>
      </w:pPr>
    </w:p>
    <w:p w14:paraId="39AA6375"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Quality Control / Quality Assurance Procedures</w:t>
      </w:r>
    </w:p>
    <w:p w14:paraId="58B6548C" w14:textId="77777777" w:rsidR="003327A7" w:rsidRPr="003327A7" w:rsidRDefault="003327A7" w:rsidP="003327A7">
      <w:pPr>
        <w:numPr>
          <w:ilvl w:val="1"/>
          <w:numId w:val="39"/>
        </w:numPr>
        <w:suppressAutoHyphens/>
        <w:spacing w:before="120" w:after="120"/>
      </w:pPr>
      <w:r w:rsidRPr="003327A7">
        <w:t xml:space="preserve">What quality control and quality assurance procedures will be employed? </w:t>
      </w:r>
    </w:p>
    <w:p w14:paraId="631E0881" w14:textId="63B72873" w:rsidR="003327A7" w:rsidRDefault="003327A7" w:rsidP="00E554E6">
      <w:pPr>
        <w:numPr>
          <w:ilvl w:val="1"/>
          <w:numId w:val="39"/>
        </w:numPr>
        <w:suppressAutoHyphens/>
        <w:spacing w:before="120" w:after="120"/>
      </w:pPr>
      <w:r w:rsidRPr="003327A7">
        <w:t xml:space="preserve">What is the overall life cycle of the data from collection or acquisition to making </w:t>
      </w:r>
      <w:r w:rsidR="00E554E6">
        <w:t>them</w:t>
      </w:r>
      <w:r w:rsidRPr="003327A7">
        <w:t xml:space="preserve"> available to the intended end user?</w:t>
      </w:r>
    </w:p>
    <w:p w14:paraId="0497A1AB" w14:textId="77777777" w:rsidR="00E554E6" w:rsidRPr="003327A7" w:rsidRDefault="00E554E6" w:rsidP="00E554E6">
      <w:pPr>
        <w:suppressAutoHyphens/>
      </w:pPr>
    </w:p>
    <w:p w14:paraId="77FDAD57" w14:textId="1C0D2EBD" w:rsidR="003327A7" w:rsidRPr="00E554E6" w:rsidRDefault="003327A7" w:rsidP="00E554E6">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Documentation / Metadata</w:t>
      </w:r>
      <w:r w:rsidR="00E554E6">
        <w:rPr>
          <w:rFonts w:eastAsiaTheme="majorEastAsia" w:cstheme="majorBidi"/>
          <w:b/>
          <w:bCs/>
          <w:color w:val="4F81BD" w:themeColor="accent1"/>
        </w:rPr>
        <w:t xml:space="preserve"> </w:t>
      </w:r>
      <w:r w:rsidR="00E554E6" w:rsidRPr="003327A7">
        <w:rPr>
          <w:b/>
        </w:rPr>
        <w:t>–</w:t>
      </w:r>
      <w:r w:rsidR="00E554E6">
        <w:rPr>
          <w:b/>
        </w:rPr>
        <w:t xml:space="preserve"> </w:t>
      </w:r>
      <w:r w:rsidRPr="003327A7">
        <w:t xml:space="preserve">What standards will be used to represent data and metadata elements in this data collection? </w:t>
      </w:r>
    </w:p>
    <w:p w14:paraId="64BDDEED" w14:textId="77777777" w:rsidR="003327A7" w:rsidRPr="003327A7" w:rsidRDefault="003327A7" w:rsidP="00E554E6">
      <w:pPr>
        <w:suppressAutoHyphens/>
      </w:pPr>
    </w:p>
    <w:p w14:paraId="59EFCFED"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t>Data Access and Sharing</w:t>
      </w:r>
    </w:p>
    <w:p w14:paraId="60089189" w14:textId="77777777" w:rsidR="003327A7" w:rsidRPr="003327A7" w:rsidRDefault="003327A7" w:rsidP="003327A7">
      <w:pPr>
        <w:numPr>
          <w:ilvl w:val="1"/>
          <w:numId w:val="39"/>
        </w:numPr>
        <w:suppressAutoHyphens/>
        <w:spacing w:before="120" w:after="120"/>
      </w:pPr>
      <w:r w:rsidRPr="003327A7">
        <w:t xml:space="preserve">How will the data be made available to the public? What is the expected date of first availability? Is this a one-time data collection, or an ongoing series of measurements? Will there be a Principal Investigator hold or other delay between data collection and publication, and if so for how long? </w:t>
      </w:r>
    </w:p>
    <w:p w14:paraId="43C417D3" w14:textId="77777777" w:rsidR="003327A7" w:rsidRPr="003327A7" w:rsidRDefault="003327A7" w:rsidP="003327A7">
      <w:pPr>
        <w:numPr>
          <w:ilvl w:val="1"/>
          <w:numId w:val="39"/>
        </w:numPr>
        <w:suppressAutoHyphens/>
        <w:spacing w:before="120" w:after="120"/>
      </w:pPr>
      <w:r w:rsidRPr="003327A7">
        <w:t xml:space="preserve">If the data are not to be made available to the public, explain why and under what authority distribution may be restricted. </w:t>
      </w:r>
    </w:p>
    <w:p w14:paraId="54D2D870" w14:textId="77777777" w:rsidR="003327A7" w:rsidRPr="003327A7" w:rsidRDefault="003327A7" w:rsidP="003327A7">
      <w:pPr>
        <w:numPr>
          <w:ilvl w:val="1"/>
          <w:numId w:val="39"/>
        </w:numPr>
        <w:suppressAutoHyphens/>
        <w:spacing w:before="120" w:after="120"/>
      </w:pPr>
      <w:r w:rsidRPr="003327A7">
        <w:t>Will users be subject to any access conditions or restrictions, such as submission of non-disclosure statements, special authorization, or acceptance of a licensing agreement?</w:t>
      </w:r>
    </w:p>
    <w:p w14:paraId="37C611E9" w14:textId="77777777" w:rsidR="003327A7" w:rsidRPr="003327A7" w:rsidRDefault="003327A7" w:rsidP="003327A7">
      <w:pPr>
        <w:numPr>
          <w:ilvl w:val="1"/>
          <w:numId w:val="39"/>
        </w:numPr>
        <w:suppressAutoHyphens/>
        <w:spacing w:before="120" w:after="120"/>
      </w:pPr>
      <w:r w:rsidRPr="003327A7">
        <w:t>What data access protocols will be used to enable data sharing? The use of open-standard, interoperable, non-proprietary web services are highly recommended.</w:t>
      </w:r>
    </w:p>
    <w:p w14:paraId="460C7A72" w14:textId="77777777" w:rsidR="003327A7" w:rsidRPr="003327A7" w:rsidRDefault="003327A7" w:rsidP="003327A7">
      <w:pPr>
        <w:numPr>
          <w:ilvl w:val="0"/>
          <w:numId w:val="39"/>
        </w:numPr>
        <w:suppressAutoHyphens/>
        <w:rPr>
          <w:rFonts w:eastAsiaTheme="majorEastAsia" w:cstheme="majorBidi"/>
          <w:b/>
          <w:bCs/>
          <w:color w:val="4F81BD" w:themeColor="accent1"/>
        </w:rPr>
      </w:pPr>
      <w:r w:rsidRPr="003327A7">
        <w:rPr>
          <w:rFonts w:eastAsiaTheme="majorEastAsia" w:cstheme="majorBidi"/>
          <w:b/>
          <w:bCs/>
          <w:color w:val="4F81BD" w:themeColor="accent1"/>
        </w:rPr>
        <w:lastRenderedPageBreak/>
        <w:t>Data Archival</w:t>
      </w:r>
    </w:p>
    <w:p w14:paraId="67C230EB" w14:textId="77777777" w:rsidR="003327A7" w:rsidRPr="003327A7" w:rsidRDefault="003327A7" w:rsidP="003327A7">
      <w:pPr>
        <w:numPr>
          <w:ilvl w:val="1"/>
          <w:numId w:val="39"/>
        </w:numPr>
        <w:suppressAutoHyphens/>
        <w:spacing w:before="120" w:after="120"/>
      </w:pPr>
      <w:r w:rsidRPr="003327A7">
        <w:t>Where and how will the data be stored initially (i.e., prior to being sent to a long-term archive facility)?</w:t>
      </w:r>
    </w:p>
    <w:p w14:paraId="1FDB887B" w14:textId="77777777" w:rsidR="003327A7" w:rsidRPr="003327A7" w:rsidRDefault="003327A7" w:rsidP="003327A7">
      <w:pPr>
        <w:numPr>
          <w:ilvl w:val="1"/>
          <w:numId w:val="39"/>
        </w:numPr>
        <w:suppressAutoHyphens/>
        <w:spacing w:before="120" w:after="120"/>
      </w:pPr>
      <w:r w:rsidRPr="003327A7">
        <w:t>How will the data be protected from accidental or malicious modification or deletion? Discuss data back-up, disaster recovery/contingency planning, and off-site storage relevant to the data collection.</w:t>
      </w:r>
    </w:p>
    <w:p w14:paraId="440F99BF" w14:textId="1C104876" w:rsidR="003327A7" w:rsidRPr="003327A7" w:rsidRDefault="003327A7" w:rsidP="003327A7">
      <w:pPr>
        <w:numPr>
          <w:ilvl w:val="1"/>
          <w:numId w:val="39"/>
        </w:numPr>
        <w:suppressAutoHyphens/>
        <w:spacing w:before="120" w:after="120"/>
      </w:pPr>
      <w:r w:rsidRPr="003327A7">
        <w:t xml:space="preserve">If there will be limitations to data access, how will these data be protected from unauthorized access? How will access permissions be managed? What process </w:t>
      </w:r>
      <w:r w:rsidR="00E554E6">
        <w:t>will</w:t>
      </w:r>
      <w:r w:rsidRPr="003327A7">
        <w:t xml:space="preserve"> be followed in the event of unauthorized access?</w:t>
      </w:r>
    </w:p>
    <w:p w14:paraId="2589FDAB" w14:textId="77777777" w:rsidR="003327A7" w:rsidRPr="003327A7" w:rsidRDefault="003327A7" w:rsidP="003327A7">
      <w:pPr>
        <w:numPr>
          <w:ilvl w:val="1"/>
          <w:numId w:val="39"/>
        </w:numPr>
        <w:suppressAutoHyphens/>
        <w:spacing w:before="120" w:after="120"/>
      </w:pPr>
      <w:r w:rsidRPr="003327A7">
        <w:t xml:space="preserve">How will the data be archived for long-term preservation? </w:t>
      </w:r>
    </w:p>
    <w:p w14:paraId="4D455125" w14:textId="77777777" w:rsidR="00CF5387" w:rsidRPr="003327A7" w:rsidRDefault="00CF5387" w:rsidP="003327A7">
      <w:pPr>
        <w:jc w:val="center"/>
        <w:rPr>
          <w:smallCaps/>
          <w:sz w:val="28"/>
          <w:szCs w:val="28"/>
        </w:rPr>
      </w:pPr>
    </w:p>
    <w:p w14:paraId="7746E815" w14:textId="77777777" w:rsidR="00CF5387" w:rsidRPr="003327A7" w:rsidRDefault="00CF5387" w:rsidP="003327A7">
      <w:pPr>
        <w:jc w:val="center"/>
        <w:rPr>
          <w:b/>
          <w:smallCaps/>
          <w:sz w:val="28"/>
          <w:szCs w:val="28"/>
        </w:rPr>
      </w:pPr>
    </w:p>
    <w:p w14:paraId="76426031" w14:textId="77777777" w:rsidR="00CF5387" w:rsidRPr="003327A7" w:rsidRDefault="00CF5387" w:rsidP="003327A7">
      <w:pPr>
        <w:jc w:val="center"/>
        <w:rPr>
          <w:b/>
          <w:smallCaps/>
          <w:sz w:val="28"/>
          <w:szCs w:val="28"/>
        </w:rPr>
      </w:pPr>
    </w:p>
    <w:p w14:paraId="6B712DA9" w14:textId="77777777" w:rsidR="00CF5387" w:rsidRPr="003327A7" w:rsidRDefault="00CF5387" w:rsidP="003327A7">
      <w:pPr>
        <w:jc w:val="center"/>
        <w:rPr>
          <w:b/>
          <w:smallCaps/>
          <w:sz w:val="28"/>
          <w:szCs w:val="28"/>
        </w:rPr>
      </w:pPr>
    </w:p>
    <w:p w14:paraId="6FF1A1F4" w14:textId="77777777" w:rsidR="00CF5387" w:rsidRPr="003327A7" w:rsidRDefault="00CF5387" w:rsidP="003327A7">
      <w:pPr>
        <w:jc w:val="center"/>
        <w:rPr>
          <w:b/>
          <w:smallCaps/>
          <w:sz w:val="28"/>
          <w:szCs w:val="28"/>
        </w:rPr>
      </w:pPr>
    </w:p>
    <w:sectPr w:rsidR="00CF5387" w:rsidRPr="003327A7" w:rsidSect="0022450E">
      <w:headerReference w:type="default" r:id="rId11"/>
      <w:footerReference w:type="default" r:id="rId12"/>
      <w:pgSz w:w="12240" w:h="15840" w:code="1"/>
      <w:pgMar w:top="1728"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72CC9" w14:textId="77777777" w:rsidR="00AC1818" w:rsidRDefault="00AC1818" w:rsidP="00FB50D7">
      <w:r>
        <w:separator/>
      </w:r>
    </w:p>
  </w:endnote>
  <w:endnote w:type="continuationSeparator" w:id="0">
    <w:p w14:paraId="066BDD90" w14:textId="77777777" w:rsidR="00AC1818" w:rsidRDefault="00AC1818" w:rsidP="00FB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44F0" w14:textId="5423C88B" w:rsidR="00AC1818" w:rsidRPr="00817A8C" w:rsidRDefault="009D1B58" w:rsidP="0022450E">
    <w:pPr>
      <w:pStyle w:val="Footer"/>
      <w:tabs>
        <w:tab w:val="clear" w:pos="8640"/>
      </w:tabs>
      <w:ind w:hanging="270"/>
      <w:rPr>
        <w:i/>
      </w:rPr>
    </w:pPr>
    <w:r>
      <w:rPr>
        <w:i/>
        <w:sz w:val="20"/>
      </w:rPr>
      <w:t>2020</w:t>
    </w:r>
    <w:r w:rsidR="00903972">
      <w:rPr>
        <w:i/>
        <w:sz w:val="20"/>
      </w:rPr>
      <w:t xml:space="preserve"> </w:t>
    </w:r>
    <w:r w:rsidR="00AC1818" w:rsidRPr="00B357F4">
      <w:rPr>
        <w:i/>
        <w:noProof/>
        <w:sz w:val="20"/>
        <w:szCs w:val="20"/>
      </w:rPr>
      <mc:AlternateContent>
        <mc:Choice Requires="wps">
          <w:drawing>
            <wp:anchor distT="0" distB="0" distL="114300" distR="114300" simplePos="0" relativeHeight="251660288" behindDoc="0" locked="0" layoutInCell="1" allowOverlap="1" wp14:anchorId="1A5B8F03" wp14:editId="29909E18">
              <wp:simplePos x="0" y="0"/>
              <wp:positionH relativeFrom="column">
                <wp:posOffset>-167005</wp:posOffset>
              </wp:positionH>
              <wp:positionV relativeFrom="paragraph">
                <wp:posOffset>-165735</wp:posOffset>
              </wp:positionV>
              <wp:extent cx="6228715" cy="0"/>
              <wp:effectExtent l="0" t="0" r="19685" b="19050"/>
              <wp:wrapThrough wrapText="bothSides">
                <wp:wrapPolygon edited="0">
                  <wp:start x="0" y="-1"/>
                  <wp:lineTo x="0" y="-1"/>
                  <wp:lineTo x="21602" y="-1"/>
                  <wp:lineTo x="21602" y="-1"/>
                  <wp:lineTo x="0" y="-1"/>
                </wp:wrapPolygon>
              </wp:wrapThrough>
              <wp:docPr id="5" name="Straight Connector 5"/>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77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2F45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3.05pt" to="4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dH2QEAABIEAAAOAAAAZHJzL2Uyb0RvYy54bWysU8tu2zAQvBfoPxC813oUiQPBchA4SC9F&#10;azTtB9AUKRHgC0vWlv++S0pWjLZAgCCXFZfc2Z0ZUpv70WhyFBCUsy2tViUlwnLXKdu39NfPp093&#10;lITIbMe0s6KlZxHo/fbjh83JN6J2g9OdAIJNbGhOvqVDjL4pisAHYVhYOS8sHkoHhkVMoS86YCfs&#10;bnRRl+VtcXLQeXBchIC7j9Mh3eb+Ugoev0sZRCS6pcgt5gg5HlIsthvW9MD8oPhMg72BhWHK4tCl&#10;1SOLjPwG9U8rozi44GRccWcKJ6XiImtANVX5l5rngXmRtaA5wS82hfdry78d90BU19IbSiwzeEXP&#10;EZjqh0h2zlo00AG5ST6dfGiwfGf3MGfB7yGJHiWY9EU5ZMzenhdvxRgJx83bur5bVziEX86KF6CH&#10;EL8IZ0hatFQrm2Szhh2/hojDsPRSkra1TTE4rbonpXVOoD/sNJAjSxf98Hm9fkicEXhVhtkEFfll&#10;zL2TrklJXsWzFtOQH0KiM8i9zmTymxTLEMa5sLGap2iL1QkmkdACLF8HzvUJOrFawNXr4AWRJzsb&#10;F7BR1sH/GsTxQllO9WjSle60PLjunO84H+DDyz7OP0l62dd5hr/8yts/AAAA//8DAFBLAwQUAAYA&#10;CAAAACEAB47rKN8AAAALAQAADwAAAGRycy9kb3ducmV2LnhtbEyPy07DMBBF90j8gzVI7FqnBVII&#10;cSoeQqgqm5Ru2LnxEKeNx1bstIGvx0VIdDePoztn8vlgWrbHzjeWBEzGCTCkyqqGagHr95fRLTAf&#10;JCnZWkIBX+hhXpyf5TJT9kAl7lehZjGEfCYF6BBcxrmvNBrpx9Yhxd2n7YwMse1qrjp5iOGm5dMk&#10;SbmRDcULWjp80ljtVr0RUPZvS1q8frty2wyzVD9/PK7JCXF5MTzcAws4hH8YjvpRHYrotLE9Kc9a&#10;AaNpehXR32ICLBJ3N9cpsM3fhBc5P/2h+AEAAP//AwBQSwECLQAUAAYACAAAACEAtoM4kv4AAADh&#10;AQAAEwAAAAAAAAAAAAAAAAAAAAAAW0NvbnRlbnRfVHlwZXNdLnhtbFBLAQItABQABgAIAAAAIQA4&#10;/SH/1gAAAJQBAAALAAAAAAAAAAAAAAAAAC8BAABfcmVscy8ucmVsc1BLAQItABQABgAIAAAAIQCK&#10;ONdH2QEAABIEAAAOAAAAAAAAAAAAAAAAAC4CAABkcnMvZTJvRG9jLnhtbFBLAQItABQABgAIAAAA&#10;IQAHjuso3wAAAAsBAAAPAAAAAAAAAAAAAAAAADMEAABkcnMvZG93bnJldi54bWxQSwUGAAAAAAQA&#10;BADzAAAAPwUAAAAA&#10;" strokecolor="#0a377a" strokeweight="2pt">
              <w10:wrap type="through"/>
            </v:line>
          </w:pict>
        </mc:Fallback>
      </mc:AlternateContent>
    </w:r>
    <w:r w:rsidR="00903972">
      <w:rPr>
        <w:i/>
        <w:sz w:val="20"/>
      </w:rPr>
      <w:t>Data Sharing Plan Requirements &amp; Outline</w:t>
    </w:r>
    <w:r w:rsidR="00AC1818" w:rsidRPr="00817A8C">
      <w:rPr>
        <w:i/>
        <w:sz w:val="20"/>
      </w:rPr>
      <w:t xml:space="preserve"> </w:t>
    </w:r>
    <w:r w:rsidR="00AC1818">
      <w:rPr>
        <w:i/>
        <w:sz w:val="20"/>
      </w:rPr>
      <w:t xml:space="preserve">        </w:t>
    </w:r>
    <w:r w:rsidR="00AC1818" w:rsidRPr="00817A8C">
      <w:rPr>
        <w:i/>
        <w:sz w:val="20"/>
      </w:rPr>
      <w:t xml:space="preserve">Page </w:t>
    </w:r>
    <w:r w:rsidR="00AC1818" w:rsidRPr="00817A8C">
      <w:rPr>
        <w:i/>
        <w:sz w:val="20"/>
      </w:rPr>
      <w:fldChar w:fldCharType="begin"/>
    </w:r>
    <w:r w:rsidR="00AC1818" w:rsidRPr="00817A8C">
      <w:rPr>
        <w:i/>
        <w:sz w:val="20"/>
      </w:rPr>
      <w:instrText xml:space="preserve"> PAGE   \* MERGEFORMAT </w:instrText>
    </w:r>
    <w:r w:rsidR="00AC1818" w:rsidRPr="00817A8C">
      <w:rPr>
        <w:i/>
        <w:sz w:val="20"/>
      </w:rPr>
      <w:fldChar w:fldCharType="separate"/>
    </w:r>
    <w:r w:rsidR="00B11866">
      <w:rPr>
        <w:i/>
        <w:noProof/>
        <w:sz w:val="20"/>
      </w:rPr>
      <w:t>4</w:t>
    </w:r>
    <w:r w:rsidR="00AC1818" w:rsidRPr="00817A8C">
      <w:rPr>
        <w:i/>
        <w:noProof/>
        <w:sz w:val="20"/>
      </w:rPr>
      <w:fldChar w:fldCharType="end"/>
    </w:r>
    <w:r w:rsidR="00AC1818" w:rsidRPr="00817A8C">
      <w:rPr>
        <w:i/>
        <w:noProof/>
      </w:rPr>
      <w:drawing>
        <wp:anchor distT="0" distB="0" distL="114300" distR="114300" simplePos="0" relativeHeight="251661312" behindDoc="1" locked="0" layoutInCell="1" allowOverlap="1" wp14:anchorId="51998233" wp14:editId="6A2FE3E5">
          <wp:simplePos x="0" y="0"/>
          <wp:positionH relativeFrom="column">
            <wp:posOffset>4234290</wp:posOffset>
          </wp:positionH>
          <wp:positionV relativeFrom="paragraph">
            <wp:posOffset>-113665</wp:posOffset>
          </wp:positionV>
          <wp:extent cx="1825469" cy="321992"/>
          <wp:effectExtent l="0" t="0" r="3810" b="8255"/>
          <wp:wrapNone/>
          <wp:docPr id="8" name="Picture 8" descr="Macintosh HD:Users:maldonjo:Downloads:nerr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ownloads:nerr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469" cy="32199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F8B6" w14:textId="77777777" w:rsidR="00AC1818" w:rsidRDefault="00AC1818" w:rsidP="00FB50D7">
      <w:r>
        <w:separator/>
      </w:r>
    </w:p>
  </w:footnote>
  <w:footnote w:type="continuationSeparator" w:id="0">
    <w:p w14:paraId="62D18CFC" w14:textId="77777777" w:rsidR="00AC1818" w:rsidRDefault="00AC1818" w:rsidP="00FB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0B23" w14:textId="79D3B420" w:rsidR="00AC1818" w:rsidRDefault="00AC1818" w:rsidP="0022450E">
    <w:pPr>
      <w:pStyle w:val="Header"/>
      <w:ind w:left="-180"/>
    </w:pPr>
    <w:r>
      <w:rPr>
        <w:noProof/>
      </w:rPr>
      <w:drawing>
        <wp:inline distT="0" distB="0" distL="0" distR="0" wp14:anchorId="317F6C75" wp14:editId="23D21ADE">
          <wp:extent cx="2367693" cy="524786"/>
          <wp:effectExtent l="0" t="0" r="0" b="8890"/>
          <wp:docPr id="7" name="Picture 7" descr="Macintosh HD:Users:maldonjo:Desktop:NERRSC_Blu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donjo:Desktop:NERRSC_Blue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3" cy="524786"/>
                  </a:xfrm>
                  <a:prstGeom prst="rect">
                    <a:avLst/>
                  </a:prstGeom>
                  <a:noFill/>
                  <a:ln>
                    <a:noFill/>
                  </a:ln>
                </pic:spPr>
              </pic:pic>
            </a:graphicData>
          </a:graphic>
        </wp:inline>
      </w:drawing>
    </w:r>
  </w:p>
  <w:p w14:paraId="33510280" w14:textId="77777777" w:rsidR="00AC1818" w:rsidRDefault="00AC1818" w:rsidP="00FC0947">
    <w:pPr>
      <w:pStyle w:val="Header"/>
      <w:ind w:left="-1440"/>
    </w:pPr>
    <w:r>
      <w:rPr>
        <w:noProof/>
      </w:rPr>
      <mc:AlternateContent>
        <mc:Choice Requires="wps">
          <w:drawing>
            <wp:anchor distT="0" distB="0" distL="114300" distR="114300" simplePos="0" relativeHeight="251659264" behindDoc="0" locked="0" layoutInCell="1" allowOverlap="1" wp14:anchorId="5CA6A732" wp14:editId="6FE49ED6">
              <wp:simplePos x="0" y="0"/>
              <wp:positionH relativeFrom="column">
                <wp:posOffset>-166977</wp:posOffset>
              </wp:positionH>
              <wp:positionV relativeFrom="paragraph">
                <wp:posOffset>74875</wp:posOffset>
              </wp:positionV>
              <wp:extent cx="62287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228715" cy="0"/>
                      </a:xfrm>
                      <a:prstGeom prst="line">
                        <a:avLst/>
                      </a:prstGeom>
                      <a:ln>
                        <a:solidFill>
                          <a:srgbClr val="0A3B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952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5.9pt" to="477.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Kq2QEAABIEAAAOAAAAZHJzL2Uyb0RvYy54bWysU8tu2zAQvBfoPxC817JUJDUEy0HqIL0U&#10;rdG0H0BTpESALyxZS/77LilZMdICAYpcVlxyZ3dmSG3vRqPJSUBQzja0XK0pEZa7Vtmuob9+Pn7Y&#10;UBIisy3TzoqGnkWgd7v377aDr0XleqdbAQSb2FAPvqF9jL4uisB7YVhYOS8sHkoHhkVMoStaYAN2&#10;N7qo1uvbYnDQenBchIC7D9Mh3eX+Ugoev0sZRCS6ocgt5gg5HlMsdltWd8B8r/hMg/0HC8OUxaFL&#10;qwcWGfkN6q9WRnFwwcm44s4UTkrFRdaAasr1CzVPPfMia0Fzgl9sCm/Xln87HYCotqEVJZYZvKKn&#10;CEx1fSR7Zy0a6IBUyafBhxrL9/YAcxb8AZLoUYJJX5RDxuztefFWjJFw3Lytqs2n8oYSfjkrnoEe&#10;QvwinCFp0VCtbJLNanb6GiIOw9JLSdrWNsXgtGofldY5ge6410BOLF30/cfPm5vEGYFXZZhNUJFf&#10;xtw76ZqU5FU8azEN+SEkOoPcq0wmv0mxDGGcCxvLeYq2WJ1gEgktwPXrwLk+QSdWC7h8Hbwg8mRn&#10;4wI2yjr4V4M4XijLqR5NutKdlkfXnvMd5wN8eNnH+SdJL/s6z/DnX3n3BwAA//8DAFBLAwQUAAYA&#10;CAAAACEAnR6cpN8AAAAJAQAADwAAAGRycy9kb3ducmV2LnhtbEyPzU7DMBCE70i8g7VI3FonBaIS&#10;4lQVEhdAqC2VCjc3XpLQeB3Fzg9vzyIOcNyZT7Mz2WqyjRiw87UjBfE8AoFUOFNTqWD/+jBbgvBB&#10;k9GNI1TwhR5W+flZplPjRtrisAul4BDyqVZQhdCmUvqiQqv93LVI7H24zurAZ1dK0+mRw20jF1GU&#10;SKtr4g+VbvG+wuK0662Cx5cxmLfnz3g4HfCg37frp77ZKHV5Ma3vQAScwh8MP/W5OuTc6eh6Ml40&#10;CmaL5IpRNmKewMDtzXUC4vgryDyT/xfk3wAAAP//AwBQSwECLQAUAAYACAAAACEAtoM4kv4AAADh&#10;AQAAEwAAAAAAAAAAAAAAAAAAAAAAW0NvbnRlbnRfVHlwZXNdLnhtbFBLAQItABQABgAIAAAAIQA4&#10;/SH/1gAAAJQBAAALAAAAAAAAAAAAAAAAAC8BAABfcmVscy8ucmVsc1BLAQItABQABgAIAAAAIQBx&#10;krKq2QEAABIEAAAOAAAAAAAAAAAAAAAAAC4CAABkcnMvZTJvRG9jLnhtbFBLAQItABQABgAIAAAA&#10;IQCdHpyk3wAAAAkBAAAPAAAAAAAAAAAAAAAAADMEAABkcnMvZG93bnJldi54bWxQSwUGAAAAAAQA&#10;BADzAAAAPwUAAAAA&#10;" strokecolor="#0a3b85"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556"/>
    <w:multiLevelType w:val="multilevel"/>
    <w:tmpl w:val="5E8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18D"/>
    <w:multiLevelType w:val="hybridMultilevel"/>
    <w:tmpl w:val="B992A144"/>
    <w:lvl w:ilvl="0" w:tplc="18444DCE">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D6450"/>
    <w:multiLevelType w:val="hybridMultilevel"/>
    <w:tmpl w:val="237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112F"/>
    <w:multiLevelType w:val="hybridMultilevel"/>
    <w:tmpl w:val="41FA678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E592C"/>
    <w:multiLevelType w:val="hybridMultilevel"/>
    <w:tmpl w:val="5B240D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50D82"/>
    <w:multiLevelType w:val="hybridMultilevel"/>
    <w:tmpl w:val="C13CA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27308"/>
    <w:multiLevelType w:val="multilevel"/>
    <w:tmpl w:val="761EDF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EC620F"/>
    <w:multiLevelType w:val="hybridMultilevel"/>
    <w:tmpl w:val="645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A4E3E"/>
    <w:multiLevelType w:val="hybridMultilevel"/>
    <w:tmpl w:val="B2DC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F6948"/>
    <w:multiLevelType w:val="hybridMultilevel"/>
    <w:tmpl w:val="5754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83D91"/>
    <w:multiLevelType w:val="hybridMultilevel"/>
    <w:tmpl w:val="FE38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44F98"/>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F4ECF"/>
    <w:multiLevelType w:val="hybridMultilevel"/>
    <w:tmpl w:val="E0F6C8CA"/>
    <w:lvl w:ilvl="0" w:tplc="B3F42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97A87"/>
    <w:multiLevelType w:val="hybridMultilevel"/>
    <w:tmpl w:val="13EE0064"/>
    <w:lvl w:ilvl="0" w:tplc="04090011">
      <w:start w:val="1"/>
      <w:numFmt w:val="decimal"/>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41373"/>
    <w:multiLevelType w:val="hybridMultilevel"/>
    <w:tmpl w:val="9F38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6733D"/>
    <w:multiLevelType w:val="hybridMultilevel"/>
    <w:tmpl w:val="CA0826EE"/>
    <w:lvl w:ilvl="0" w:tplc="8FAE900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52CE7"/>
    <w:multiLevelType w:val="hybridMultilevel"/>
    <w:tmpl w:val="CA0826EE"/>
    <w:lvl w:ilvl="0" w:tplc="8FAE900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14AB2"/>
    <w:multiLevelType w:val="hybridMultilevel"/>
    <w:tmpl w:val="46745680"/>
    <w:lvl w:ilvl="0" w:tplc="04090011">
      <w:start w:val="1"/>
      <w:numFmt w:val="decimal"/>
      <w:lvlText w:val="%1)"/>
      <w:lvlJc w:val="left"/>
      <w:pPr>
        <w:ind w:left="360" w:hanging="360"/>
      </w:pPr>
      <w:rPr>
        <w:b w:val="0"/>
      </w:rPr>
    </w:lvl>
    <w:lvl w:ilvl="1" w:tplc="2340CCE0">
      <w:start w:val="1"/>
      <w:numFmt w:val="lowerLetter"/>
      <w:lvlText w:val="%2)"/>
      <w:lvlJc w:val="left"/>
      <w:pPr>
        <w:ind w:left="1080" w:hanging="360"/>
      </w:pPr>
      <w:rPr>
        <w:rFonts w:asciiTheme="minorHAnsi" w:eastAsiaTheme="minorHAnsi" w:hAnsiTheme="minorHAnsi" w:cs="Cambria"/>
        <w:b w:val="0"/>
      </w:rPr>
    </w:lvl>
    <w:lvl w:ilvl="2" w:tplc="0409001B">
      <w:start w:val="1"/>
      <w:numFmt w:val="lowerRoman"/>
      <w:lvlText w:val="%3."/>
      <w:lvlJc w:val="right"/>
      <w:pPr>
        <w:ind w:left="1800" w:hanging="180"/>
      </w:pPr>
    </w:lvl>
    <w:lvl w:ilvl="3" w:tplc="BCFC9618">
      <w:start w:val="1"/>
      <w:numFmt w:val="upperLetter"/>
      <w:lvlText w:val="%4."/>
      <w:lvlJc w:val="left"/>
      <w:pPr>
        <w:ind w:left="2520" w:hanging="360"/>
      </w:pPr>
      <w:rPr>
        <w:rFonts w:hint="default"/>
      </w:rPr>
    </w:lvl>
    <w:lvl w:ilvl="4" w:tplc="AF8C1040">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380139"/>
    <w:multiLevelType w:val="hybridMultilevel"/>
    <w:tmpl w:val="4F4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C642B"/>
    <w:multiLevelType w:val="hybridMultilevel"/>
    <w:tmpl w:val="39745F8A"/>
    <w:lvl w:ilvl="0" w:tplc="A63842E6">
      <w:start w:val="1"/>
      <w:numFmt w:val="decimal"/>
      <w:lvlText w:val="%1)"/>
      <w:lvlJc w:val="left"/>
      <w:pPr>
        <w:ind w:left="1080" w:hanging="360"/>
      </w:pPr>
      <w:rPr>
        <w:b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6B4D57"/>
    <w:multiLevelType w:val="hybridMultilevel"/>
    <w:tmpl w:val="D336654E"/>
    <w:lvl w:ilvl="0" w:tplc="4C526656">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C2A76"/>
    <w:multiLevelType w:val="hybridMultilevel"/>
    <w:tmpl w:val="584E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56B04"/>
    <w:multiLevelType w:val="hybridMultilevel"/>
    <w:tmpl w:val="7DF6D23E"/>
    <w:lvl w:ilvl="0" w:tplc="4C526656">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018BA"/>
    <w:multiLevelType w:val="multilevel"/>
    <w:tmpl w:val="6B2ABDEC"/>
    <w:lvl w:ilvl="0">
      <w:start w:val="1"/>
      <w:numFmt w:val="decimal"/>
      <w:lvlText w:val="%1."/>
      <w:lvlJc w:val="left"/>
      <w:pPr>
        <w:ind w:left="360" w:hanging="360"/>
      </w:pPr>
      <w:rPr>
        <w:b/>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BF0E89"/>
    <w:multiLevelType w:val="hybridMultilevel"/>
    <w:tmpl w:val="89B2D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126C1"/>
    <w:multiLevelType w:val="hybridMultilevel"/>
    <w:tmpl w:val="08A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A6804"/>
    <w:multiLevelType w:val="hybridMultilevel"/>
    <w:tmpl w:val="42D439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60F88"/>
    <w:multiLevelType w:val="hybridMultilevel"/>
    <w:tmpl w:val="098C98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420C39"/>
    <w:multiLevelType w:val="hybridMultilevel"/>
    <w:tmpl w:val="FFBEDF58"/>
    <w:lvl w:ilvl="0" w:tplc="04090015">
      <w:start w:val="1"/>
      <w:numFmt w:val="upperLetter"/>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23AE6"/>
    <w:multiLevelType w:val="hybridMultilevel"/>
    <w:tmpl w:val="9528B22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26F0B"/>
    <w:multiLevelType w:val="hybridMultilevel"/>
    <w:tmpl w:val="E7CAB50A"/>
    <w:lvl w:ilvl="0" w:tplc="BF720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15511"/>
    <w:multiLevelType w:val="hybridMultilevel"/>
    <w:tmpl w:val="EFF2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D0249"/>
    <w:multiLevelType w:val="hybridMultilevel"/>
    <w:tmpl w:val="9D7076F8"/>
    <w:lvl w:ilvl="0" w:tplc="C616F620">
      <w:start w:val="1"/>
      <w:numFmt w:val="decimal"/>
      <w:lvlText w:val="%1)"/>
      <w:lvlJc w:val="left"/>
      <w:pPr>
        <w:ind w:left="720" w:hanging="360"/>
      </w:pPr>
      <w:rPr>
        <w:rFonts w:hint="default"/>
        <w:b w:val="0"/>
        <w:i w:val="0"/>
      </w:rPr>
    </w:lvl>
    <w:lvl w:ilvl="1" w:tplc="853854FC">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D6D61"/>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C2061"/>
    <w:multiLevelType w:val="hybridMultilevel"/>
    <w:tmpl w:val="CCA67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509A7"/>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052F7"/>
    <w:multiLevelType w:val="hybridMultilevel"/>
    <w:tmpl w:val="5AC2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72A68"/>
    <w:multiLevelType w:val="hybridMultilevel"/>
    <w:tmpl w:val="84C4CBEC"/>
    <w:lvl w:ilvl="0" w:tplc="16E6FE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5814F6"/>
    <w:multiLevelType w:val="hybridMultilevel"/>
    <w:tmpl w:val="847E532A"/>
    <w:lvl w:ilvl="0" w:tplc="DD00DC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3595F"/>
    <w:multiLevelType w:val="hybridMultilevel"/>
    <w:tmpl w:val="91DA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80315"/>
    <w:multiLevelType w:val="hybridMultilevel"/>
    <w:tmpl w:val="FFBEDF58"/>
    <w:lvl w:ilvl="0" w:tplc="04090015">
      <w:start w:val="1"/>
      <w:numFmt w:val="upperLetter"/>
      <w:lvlText w:val="%1."/>
      <w:lvlJc w:val="left"/>
      <w:pPr>
        <w:ind w:left="720" w:hanging="360"/>
      </w:pPr>
      <w:rPr>
        <w:b w:val="0"/>
      </w:rPr>
    </w:lvl>
    <w:lvl w:ilvl="1" w:tplc="8FAE9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60BF"/>
    <w:multiLevelType w:val="hybridMultilevel"/>
    <w:tmpl w:val="E20A3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C71EA"/>
    <w:multiLevelType w:val="hybridMultilevel"/>
    <w:tmpl w:val="B0E6D7CC"/>
    <w:lvl w:ilvl="0" w:tplc="4C526656">
      <w:start w:val="1"/>
      <w:numFmt w:val="decimal"/>
      <w:lvlText w:val="%1)"/>
      <w:lvlJc w:val="left"/>
      <w:pPr>
        <w:ind w:left="720" w:hanging="360"/>
      </w:pPr>
      <w:rPr>
        <w:b w:val="0"/>
      </w:rPr>
    </w:lvl>
    <w:lvl w:ilvl="1" w:tplc="55CC039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50F76"/>
    <w:multiLevelType w:val="hybridMultilevel"/>
    <w:tmpl w:val="B0320710"/>
    <w:lvl w:ilvl="0" w:tplc="8C7867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2"/>
  </w:num>
  <w:num w:numId="4">
    <w:abstractNumId w:val="22"/>
  </w:num>
  <w:num w:numId="5">
    <w:abstractNumId w:val="26"/>
  </w:num>
  <w:num w:numId="6">
    <w:abstractNumId w:val="11"/>
  </w:num>
  <w:num w:numId="7">
    <w:abstractNumId w:val="1"/>
  </w:num>
  <w:num w:numId="8">
    <w:abstractNumId w:val="19"/>
  </w:num>
  <w:num w:numId="9">
    <w:abstractNumId w:val="32"/>
  </w:num>
  <w:num w:numId="10">
    <w:abstractNumId w:val="4"/>
  </w:num>
  <w:num w:numId="11">
    <w:abstractNumId w:val="33"/>
  </w:num>
  <w:num w:numId="12">
    <w:abstractNumId w:val="41"/>
  </w:num>
  <w:num w:numId="13">
    <w:abstractNumId w:val="34"/>
  </w:num>
  <w:num w:numId="14">
    <w:abstractNumId w:val="30"/>
  </w:num>
  <w:num w:numId="15">
    <w:abstractNumId w:val="36"/>
  </w:num>
  <w:num w:numId="16">
    <w:abstractNumId w:val="35"/>
  </w:num>
  <w:num w:numId="17">
    <w:abstractNumId w:val="18"/>
  </w:num>
  <w:num w:numId="18">
    <w:abstractNumId w:val="27"/>
  </w:num>
  <w:num w:numId="19">
    <w:abstractNumId w:val="37"/>
  </w:num>
  <w:num w:numId="20">
    <w:abstractNumId w:val="29"/>
  </w:num>
  <w:num w:numId="21">
    <w:abstractNumId w:val="31"/>
  </w:num>
  <w:num w:numId="22">
    <w:abstractNumId w:val="39"/>
  </w:num>
  <w:num w:numId="23">
    <w:abstractNumId w:val="17"/>
  </w:num>
  <w:num w:numId="24">
    <w:abstractNumId w:val="40"/>
  </w:num>
  <w:num w:numId="25">
    <w:abstractNumId w:val="16"/>
  </w:num>
  <w:num w:numId="26">
    <w:abstractNumId w:val="15"/>
  </w:num>
  <w:num w:numId="27">
    <w:abstractNumId w:val="12"/>
  </w:num>
  <w:num w:numId="28">
    <w:abstractNumId w:val="0"/>
  </w:num>
  <w:num w:numId="29">
    <w:abstractNumId w:val="3"/>
  </w:num>
  <w:num w:numId="30">
    <w:abstractNumId w:val="13"/>
  </w:num>
  <w:num w:numId="31">
    <w:abstractNumId w:val="20"/>
  </w:num>
  <w:num w:numId="32">
    <w:abstractNumId w:val="25"/>
  </w:num>
  <w:num w:numId="33">
    <w:abstractNumId w:val="9"/>
  </w:num>
  <w:num w:numId="34">
    <w:abstractNumId w:val="8"/>
  </w:num>
  <w:num w:numId="35">
    <w:abstractNumId w:val="14"/>
  </w:num>
  <w:num w:numId="36">
    <w:abstractNumId w:val="7"/>
  </w:num>
  <w:num w:numId="37">
    <w:abstractNumId w:val="2"/>
  </w:num>
  <w:num w:numId="38">
    <w:abstractNumId w:val="28"/>
  </w:num>
  <w:num w:numId="39">
    <w:abstractNumId w:val="23"/>
  </w:num>
  <w:num w:numId="40">
    <w:abstractNumId w:val="5"/>
  </w:num>
  <w:num w:numId="41">
    <w:abstractNumId w:val="38"/>
  </w:num>
  <w:num w:numId="42">
    <w:abstractNumId w:val="24"/>
  </w:num>
  <w:num w:numId="43">
    <w:abstractNumId w:val="6"/>
  </w:num>
  <w:num w:numId="4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D7"/>
    <w:rsid w:val="00000DCA"/>
    <w:rsid w:val="000051AD"/>
    <w:rsid w:val="00013E7E"/>
    <w:rsid w:val="00015015"/>
    <w:rsid w:val="0001519D"/>
    <w:rsid w:val="000244F2"/>
    <w:rsid w:val="00030632"/>
    <w:rsid w:val="000327AD"/>
    <w:rsid w:val="00036BBB"/>
    <w:rsid w:val="00037BC2"/>
    <w:rsid w:val="00044CFD"/>
    <w:rsid w:val="00051157"/>
    <w:rsid w:val="000530A8"/>
    <w:rsid w:val="000550E5"/>
    <w:rsid w:val="00061250"/>
    <w:rsid w:val="00063383"/>
    <w:rsid w:val="00065DDA"/>
    <w:rsid w:val="00070299"/>
    <w:rsid w:val="00083623"/>
    <w:rsid w:val="000944AC"/>
    <w:rsid w:val="000A4EBA"/>
    <w:rsid w:val="000B76CF"/>
    <w:rsid w:val="000C07A3"/>
    <w:rsid w:val="000C18B1"/>
    <w:rsid w:val="000D4DCC"/>
    <w:rsid w:val="000D6CCC"/>
    <w:rsid w:val="000E52B9"/>
    <w:rsid w:val="000E645B"/>
    <w:rsid w:val="000F59AE"/>
    <w:rsid w:val="000F5B3C"/>
    <w:rsid w:val="000F72FE"/>
    <w:rsid w:val="001011E2"/>
    <w:rsid w:val="00105C6F"/>
    <w:rsid w:val="001062FD"/>
    <w:rsid w:val="00113A6F"/>
    <w:rsid w:val="00113C90"/>
    <w:rsid w:val="0011537A"/>
    <w:rsid w:val="0011691B"/>
    <w:rsid w:val="00116F18"/>
    <w:rsid w:val="00131F33"/>
    <w:rsid w:val="00145F13"/>
    <w:rsid w:val="0015134D"/>
    <w:rsid w:val="00162559"/>
    <w:rsid w:val="001822DC"/>
    <w:rsid w:val="001A0F48"/>
    <w:rsid w:val="001A3CFE"/>
    <w:rsid w:val="001B2524"/>
    <w:rsid w:val="001B2CDB"/>
    <w:rsid w:val="001B456E"/>
    <w:rsid w:val="001B726D"/>
    <w:rsid w:val="001C6CD5"/>
    <w:rsid w:val="001D096E"/>
    <w:rsid w:val="001D3C12"/>
    <w:rsid w:val="001E4CA7"/>
    <w:rsid w:val="001E6BE0"/>
    <w:rsid w:val="001F2367"/>
    <w:rsid w:val="001F4F6D"/>
    <w:rsid w:val="0021437C"/>
    <w:rsid w:val="00214CD1"/>
    <w:rsid w:val="00216195"/>
    <w:rsid w:val="0022450E"/>
    <w:rsid w:val="00227C14"/>
    <w:rsid w:val="00227F31"/>
    <w:rsid w:val="00253EC3"/>
    <w:rsid w:val="00257FAE"/>
    <w:rsid w:val="00257FBC"/>
    <w:rsid w:val="0028741F"/>
    <w:rsid w:val="00291030"/>
    <w:rsid w:val="00291D34"/>
    <w:rsid w:val="00297873"/>
    <w:rsid w:val="002A5257"/>
    <w:rsid w:val="002A5FD1"/>
    <w:rsid w:val="002B0F42"/>
    <w:rsid w:val="002B59DA"/>
    <w:rsid w:val="002C2289"/>
    <w:rsid w:val="002C323B"/>
    <w:rsid w:val="002C3F7D"/>
    <w:rsid w:val="002C6A5E"/>
    <w:rsid w:val="002D23F5"/>
    <w:rsid w:val="002D3C0B"/>
    <w:rsid w:val="002E2FCF"/>
    <w:rsid w:val="002E3D4D"/>
    <w:rsid w:val="002E47DA"/>
    <w:rsid w:val="002E7939"/>
    <w:rsid w:val="002F37D8"/>
    <w:rsid w:val="00305B2C"/>
    <w:rsid w:val="00314569"/>
    <w:rsid w:val="0032203C"/>
    <w:rsid w:val="00324997"/>
    <w:rsid w:val="0032678D"/>
    <w:rsid w:val="00331569"/>
    <w:rsid w:val="00331910"/>
    <w:rsid w:val="003327A7"/>
    <w:rsid w:val="003334D7"/>
    <w:rsid w:val="00334A36"/>
    <w:rsid w:val="00336BBC"/>
    <w:rsid w:val="00342295"/>
    <w:rsid w:val="003448CE"/>
    <w:rsid w:val="00357179"/>
    <w:rsid w:val="00372B27"/>
    <w:rsid w:val="003776BE"/>
    <w:rsid w:val="003819F5"/>
    <w:rsid w:val="00395C68"/>
    <w:rsid w:val="003A3F4A"/>
    <w:rsid w:val="003C2561"/>
    <w:rsid w:val="003C70F6"/>
    <w:rsid w:val="003C73F8"/>
    <w:rsid w:val="003D0C92"/>
    <w:rsid w:val="003D62F9"/>
    <w:rsid w:val="003E1782"/>
    <w:rsid w:val="003F14DF"/>
    <w:rsid w:val="003F404C"/>
    <w:rsid w:val="0040028F"/>
    <w:rsid w:val="00416C3F"/>
    <w:rsid w:val="00425FEF"/>
    <w:rsid w:val="00451479"/>
    <w:rsid w:val="0045232D"/>
    <w:rsid w:val="0046653B"/>
    <w:rsid w:val="0047775F"/>
    <w:rsid w:val="00482DF0"/>
    <w:rsid w:val="00484526"/>
    <w:rsid w:val="00496A1C"/>
    <w:rsid w:val="004A2C62"/>
    <w:rsid w:val="004A4F7D"/>
    <w:rsid w:val="004A5C1F"/>
    <w:rsid w:val="004C541B"/>
    <w:rsid w:val="004D0F2D"/>
    <w:rsid w:val="004D657B"/>
    <w:rsid w:val="004E556E"/>
    <w:rsid w:val="004F4F8B"/>
    <w:rsid w:val="005046B1"/>
    <w:rsid w:val="00505A22"/>
    <w:rsid w:val="00505B24"/>
    <w:rsid w:val="00507133"/>
    <w:rsid w:val="00511680"/>
    <w:rsid w:val="00520135"/>
    <w:rsid w:val="00522B0E"/>
    <w:rsid w:val="0052307D"/>
    <w:rsid w:val="00534A51"/>
    <w:rsid w:val="0053604D"/>
    <w:rsid w:val="00550E14"/>
    <w:rsid w:val="0057185F"/>
    <w:rsid w:val="005844F9"/>
    <w:rsid w:val="00591866"/>
    <w:rsid w:val="00596D69"/>
    <w:rsid w:val="00597C4A"/>
    <w:rsid w:val="005A2978"/>
    <w:rsid w:val="005A4B4F"/>
    <w:rsid w:val="005B046F"/>
    <w:rsid w:val="005B4B1E"/>
    <w:rsid w:val="005C2C39"/>
    <w:rsid w:val="005D146A"/>
    <w:rsid w:val="005D24C5"/>
    <w:rsid w:val="005D2F7B"/>
    <w:rsid w:val="005E2E8C"/>
    <w:rsid w:val="005E2FC3"/>
    <w:rsid w:val="005E2FFE"/>
    <w:rsid w:val="005E3C9B"/>
    <w:rsid w:val="005E6858"/>
    <w:rsid w:val="005F10D3"/>
    <w:rsid w:val="00606CF6"/>
    <w:rsid w:val="006103CC"/>
    <w:rsid w:val="006114BE"/>
    <w:rsid w:val="00611813"/>
    <w:rsid w:val="00621D09"/>
    <w:rsid w:val="00625EC6"/>
    <w:rsid w:val="00626460"/>
    <w:rsid w:val="006272D4"/>
    <w:rsid w:val="00632716"/>
    <w:rsid w:val="00633444"/>
    <w:rsid w:val="00640100"/>
    <w:rsid w:val="00643878"/>
    <w:rsid w:val="0064546B"/>
    <w:rsid w:val="006555B6"/>
    <w:rsid w:val="00663A82"/>
    <w:rsid w:val="0067076A"/>
    <w:rsid w:val="00673999"/>
    <w:rsid w:val="0067631C"/>
    <w:rsid w:val="00680C5E"/>
    <w:rsid w:val="00683D6D"/>
    <w:rsid w:val="00683DB2"/>
    <w:rsid w:val="00684B62"/>
    <w:rsid w:val="00684D82"/>
    <w:rsid w:val="00694566"/>
    <w:rsid w:val="0069619E"/>
    <w:rsid w:val="00697D4B"/>
    <w:rsid w:val="006A6615"/>
    <w:rsid w:val="006B1DBF"/>
    <w:rsid w:val="006B7D71"/>
    <w:rsid w:val="006C23F3"/>
    <w:rsid w:val="006C3A88"/>
    <w:rsid w:val="006C597A"/>
    <w:rsid w:val="006D576E"/>
    <w:rsid w:val="006D6E0A"/>
    <w:rsid w:val="006F7036"/>
    <w:rsid w:val="007050DC"/>
    <w:rsid w:val="00706664"/>
    <w:rsid w:val="00713A69"/>
    <w:rsid w:val="0071555A"/>
    <w:rsid w:val="007269F2"/>
    <w:rsid w:val="00726C7E"/>
    <w:rsid w:val="00735207"/>
    <w:rsid w:val="00735471"/>
    <w:rsid w:val="0074773B"/>
    <w:rsid w:val="007612E5"/>
    <w:rsid w:val="00767DB4"/>
    <w:rsid w:val="00772ED4"/>
    <w:rsid w:val="00773BA7"/>
    <w:rsid w:val="0077422F"/>
    <w:rsid w:val="00774A2B"/>
    <w:rsid w:val="00786227"/>
    <w:rsid w:val="00786C52"/>
    <w:rsid w:val="007A379B"/>
    <w:rsid w:val="007A5C87"/>
    <w:rsid w:val="007B0187"/>
    <w:rsid w:val="007C2498"/>
    <w:rsid w:val="007C475D"/>
    <w:rsid w:val="007C7EEF"/>
    <w:rsid w:val="007D1B53"/>
    <w:rsid w:val="007D274D"/>
    <w:rsid w:val="007E6FA0"/>
    <w:rsid w:val="007F5751"/>
    <w:rsid w:val="007F6A6B"/>
    <w:rsid w:val="0080434F"/>
    <w:rsid w:val="00804B36"/>
    <w:rsid w:val="00805CF7"/>
    <w:rsid w:val="0080660E"/>
    <w:rsid w:val="00807569"/>
    <w:rsid w:val="008157EB"/>
    <w:rsid w:val="00816506"/>
    <w:rsid w:val="00817A8C"/>
    <w:rsid w:val="00822296"/>
    <w:rsid w:val="00827541"/>
    <w:rsid w:val="0084796D"/>
    <w:rsid w:val="00847CCD"/>
    <w:rsid w:val="00872618"/>
    <w:rsid w:val="0087369E"/>
    <w:rsid w:val="00873808"/>
    <w:rsid w:val="00877D9D"/>
    <w:rsid w:val="00886731"/>
    <w:rsid w:val="0089060E"/>
    <w:rsid w:val="008975C4"/>
    <w:rsid w:val="0089776E"/>
    <w:rsid w:val="008A1B63"/>
    <w:rsid w:val="008A64A5"/>
    <w:rsid w:val="008B1FC6"/>
    <w:rsid w:val="008C1C70"/>
    <w:rsid w:val="008D10DB"/>
    <w:rsid w:val="008D49C2"/>
    <w:rsid w:val="008D791B"/>
    <w:rsid w:val="008E67B6"/>
    <w:rsid w:val="008F01DB"/>
    <w:rsid w:val="008F188D"/>
    <w:rsid w:val="008F74E1"/>
    <w:rsid w:val="00903972"/>
    <w:rsid w:val="0090669F"/>
    <w:rsid w:val="009067BE"/>
    <w:rsid w:val="009144D3"/>
    <w:rsid w:val="00926A4F"/>
    <w:rsid w:val="00927A7A"/>
    <w:rsid w:val="00930E03"/>
    <w:rsid w:val="00937D44"/>
    <w:rsid w:val="00940058"/>
    <w:rsid w:val="00943635"/>
    <w:rsid w:val="00944F8E"/>
    <w:rsid w:val="00946C53"/>
    <w:rsid w:val="00955BA0"/>
    <w:rsid w:val="0096289D"/>
    <w:rsid w:val="00972408"/>
    <w:rsid w:val="00973E61"/>
    <w:rsid w:val="009753B2"/>
    <w:rsid w:val="00981F74"/>
    <w:rsid w:val="009824C2"/>
    <w:rsid w:val="0098775A"/>
    <w:rsid w:val="009963EB"/>
    <w:rsid w:val="009B6CA6"/>
    <w:rsid w:val="009C607B"/>
    <w:rsid w:val="009D08AE"/>
    <w:rsid w:val="009D1B58"/>
    <w:rsid w:val="009D24D1"/>
    <w:rsid w:val="009D6ED4"/>
    <w:rsid w:val="009D750E"/>
    <w:rsid w:val="009E26C6"/>
    <w:rsid w:val="009E429A"/>
    <w:rsid w:val="009E4E56"/>
    <w:rsid w:val="009F39D8"/>
    <w:rsid w:val="009F4AA3"/>
    <w:rsid w:val="009F7513"/>
    <w:rsid w:val="00A07696"/>
    <w:rsid w:val="00A126F2"/>
    <w:rsid w:val="00A17895"/>
    <w:rsid w:val="00A179D1"/>
    <w:rsid w:val="00A24723"/>
    <w:rsid w:val="00A24869"/>
    <w:rsid w:val="00A27727"/>
    <w:rsid w:val="00A2793B"/>
    <w:rsid w:val="00A342CE"/>
    <w:rsid w:val="00A43762"/>
    <w:rsid w:val="00A43D88"/>
    <w:rsid w:val="00A44325"/>
    <w:rsid w:val="00A46136"/>
    <w:rsid w:val="00A47EFF"/>
    <w:rsid w:val="00A5005E"/>
    <w:rsid w:val="00A518F2"/>
    <w:rsid w:val="00A71040"/>
    <w:rsid w:val="00A74664"/>
    <w:rsid w:val="00A82C73"/>
    <w:rsid w:val="00A83913"/>
    <w:rsid w:val="00A87C24"/>
    <w:rsid w:val="00A9136F"/>
    <w:rsid w:val="00AA29EC"/>
    <w:rsid w:val="00AA44E4"/>
    <w:rsid w:val="00AA538C"/>
    <w:rsid w:val="00AB03AA"/>
    <w:rsid w:val="00AB2B2E"/>
    <w:rsid w:val="00AC1818"/>
    <w:rsid w:val="00AD797E"/>
    <w:rsid w:val="00AF470B"/>
    <w:rsid w:val="00AF6127"/>
    <w:rsid w:val="00AF6D07"/>
    <w:rsid w:val="00AF6EF0"/>
    <w:rsid w:val="00B03E50"/>
    <w:rsid w:val="00B042CE"/>
    <w:rsid w:val="00B11866"/>
    <w:rsid w:val="00B14C29"/>
    <w:rsid w:val="00B272FE"/>
    <w:rsid w:val="00B30CA9"/>
    <w:rsid w:val="00B33566"/>
    <w:rsid w:val="00B357F4"/>
    <w:rsid w:val="00B35B45"/>
    <w:rsid w:val="00B42655"/>
    <w:rsid w:val="00B51E30"/>
    <w:rsid w:val="00B52CE1"/>
    <w:rsid w:val="00B545C7"/>
    <w:rsid w:val="00B55C49"/>
    <w:rsid w:val="00B5628D"/>
    <w:rsid w:val="00B60DD5"/>
    <w:rsid w:val="00B62050"/>
    <w:rsid w:val="00B67D0B"/>
    <w:rsid w:val="00B743DE"/>
    <w:rsid w:val="00B7498D"/>
    <w:rsid w:val="00B769A7"/>
    <w:rsid w:val="00B82D51"/>
    <w:rsid w:val="00B85CA8"/>
    <w:rsid w:val="00B86B93"/>
    <w:rsid w:val="00B93096"/>
    <w:rsid w:val="00B95A22"/>
    <w:rsid w:val="00BA3F1D"/>
    <w:rsid w:val="00BA5929"/>
    <w:rsid w:val="00BB0CAC"/>
    <w:rsid w:val="00BB57CA"/>
    <w:rsid w:val="00BC2E2A"/>
    <w:rsid w:val="00BC3EB6"/>
    <w:rsid w:val="00BE0103"/>
    <w:rsid w:val="00BE197E"/>
    <w:rsid w:val="00BE37B2"/>
    <w:rsid w:val="00BE3F29"/>
    <w:rsid w:val="00BF10BA"/>
    <w:rsid w:val="00BF47B4"/>
    <w:rsid w:val="00BF5003"/>
    <w:rsid w:val="00BF7AEC"/>
    <w:rsid w:val="00C03444"/>
    <w:rsid w:val="00C05258"/>
    <w:rsid w:val="00C1186F"/>
    <w:rsid w:val="00C12CE8"/>
    <w:rsid w:val="00C22DAF"/>
    <w:rsid w:val="00C23CEF"/>
    <w:rsid w:val="00C26037"/>
    <w:rsid w:val="00C33EB7"/>
    <w:rsid w:val="00C355C7"/>
    <w:rsid w:val="00C518EC"/>
    <w:rsid w:val="00C54709"/>
    <w:rsid w:val="00C55227"/>
    <w:rsid w:val="00C56A3E"/>
    <w:rsid w:val="00C646C1"/>
    <w:rsid w:val="00C67D17"/>
    <w:rsid w:val="00C742E4"/>
    <w:rsid w:val="00C76232"/>
    <w:rsid w:val="00C84651"/>
    <w:rsid w:val="00C863C1"/>
    <w:rsid w:val="00C94CDB"/>
    <w:rsid w:val="00C95A6E"/>
    <w:rsid w:val="00CA1D5B"/>
    <w:rsid w:val="00CA428A"/>
    <w:rsid w:val="00CB773A"/>
    <w:rsid w:val="00CD06C9"/>
    <w:rsid w:val="00CD2D9B"/>
    <w:rsid w:val="00CD3586"/>
    <w:rsid w:val="00CE16BF"/>
    <w:rsid w:val="00CE370A"/>
    <w:rsid w:val="00CE617F"/>
    <w:rsid w:val="00CF3358"/>
    <w:rsid w:val="00CF33FB"/>
    <w:rsid w:val="00CF5387"/>
    <w:rsid w:val="00D00FF5"/>
    <w:rsid w:val="00D01666"/>
    <w:rsid w:val="00D02357"/>
    <w:rsid w:val="00D072A9"/>
    <w:rsid w:val="00D10199"/>
    <w:rsid w:val="00D10F5A"/>
    <w:rsid w:val="00D113F8"/>
    <w:rsid w:val="00D34278"/>
    <w:rsid w:val="00D36E40"/>
    <w:rsid w:val="00D400BA"/>
    <w:rsid w:val="00D429E4"/>
    <w:rsid w:val="00D42BD6"/>
    <w:rsid w:val="00D46164"/>
    <w:rsid w:val="00D62BD1"/>
    <w:rsid w:val="00D6373A"/>
    <w:rsid w:val="00D64F56"/>
    <w:rsid w:val="00D654D4"/>
    <w:rsid w:val="00D744B7"/>
    <w:rsid w:val="00DA09C9"/>
    <w:rsid w:val="00DA781B"/>
    <w:rsid w:val="00DB2F0E"/>
    <w:rsid w:val="00DB54B4"/>
    <w:rsid w:val="00DC3873"/>
    <w:rsid w:val="00DC4F58"/>
    <w:rsid w:val="00DD0576"/>
    <w:rsid w:val="00DF3B25"/>
    <w:rsid w:val="00DF7081"/>
    <w:rsid w:val="00E06431"/>
    <w:rsid w:val="00E074B9"/>
    <w:rsid w:val="00E21DC7"/>
    <w:rsid w:val="00E25E70"/>
    <w:rsid w:val="00E42446"/>
    <w:rsid w:val="00E54486"/>
    <w:rsid w:val="00E550B9"/>
    <w:rsid w:val="00E554E6"/>
    <w:rsid w:val="00E57295"/>
    <w:rsid w:val="00E707C5"/>
    <w:rsid w:val="00E73F4F"/>
    <w:rsid w:val="00E754DF"/>
    <w:rsid w:val="00E842CD"/>
    <w:rsid w:val="00E86FB9"/>
    <w:rsid w:val="00EA33C7"/>
    <w:rsid w:val="00EA7892"/>
    <w:rsid w:val="00EC2C19"/>
    <w:rsid w:val="00EC52ED"/>
    <w:rsid w:val="00EC6681"/>
    <w:rsid w:val="00ED0438"/>
    <w:rsid w:val="00ED165C"/>
    <w:rsid w:val="00ED2672"/>
    <w:rsid w:val="00ED3914"/>
    <w:rsid w:val="00EE66B7"/>
    <w:rsid w:val="00EF4545"/>
    <w:rsid w:val="00F00760"/>
    <w:rsid w:val="00F00B52"/>
    <w:rsid w:val="00F04AA8"/>
    <w:rsid w:val="00F130C6"/>
    <w:rsid w:val="00F16728"/>
    <w:rsid w:val="00F20065"/>
    <w:rsid w:val="00F229B5"/>
    <w:rsid w:val="00F27416"/>
    <w:rsid w:val="00F279C7"/>
    <w:rsid w:val="00F342EA"/>
    <w:rsid w:val="00F401E9"/>
    <w:rsid w:val="00F44639"/>
    <w:rsid w:val="00F52536"/>
    <w:rsid w:val="00F52580"/>
    <w:rsid w:val="00F531B2"/>
    <w:rsid w:val="00F556B7"/>
    <w:rsid w:val="00F73627"/>
    <w:rsid w:val="00F75DB7"/>
    <w:rsid w:val="00F9152A"/>
    <w:rsid w:val="00F95C2C"/>
    <w:rsid w:val="00FA02B5"/>
    <w:rsid w:val="00FA039F"/>
    <w:rsid w:val="00FA1E6E"/>
    <w:rsid w:val="00FA65C3"/>
    <w:rsid w:val="00FB3AED"/>
    <w:rsid w:val="00FB50D7"/>
    <w:rsid w:val="00FB6DFD"/>
    <w:rsid w:val="00FB6FF6"/>
    <w:rsid w:val="00FC0947"/>
    <w:rsid w:val="00FC3BC6"/>
    <w:rsid w:val="00FC636D"/>
    <w:rsid w:val="00FD3828"/>
    <w:rsid w:val="00FD4DCF"/>
    <w:rsid w:val="00FD6B8A"/>
    <w:rsid w:val="00FE1B18"/>
    <w:rsid w:val="00FE5DFA"/>
    <w:rsid w:val="00FF0623"/>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06F4E108"/>
  <w15:docId w15:val="{16487F84-BDDB-4351-8B84-FD47D143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F58"/>
    <w:pPr>
      <w:keepNext/>
      <w:keepLines/>
      <w:spacing w:before="480" w:line="276" w:lineRule="auto"/>
      <w:outlineLvl w:val="0"/>
    </w:pPr>
    <w:rPr>
      <w:rFonts w:eastAsiaTheme="majorEastAsia"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DC4F58"/>
    <w:pPr>
      <w:keepNext/>
      <w:keepLines/>
      <w:spacing w:before="200" w:line="276" w:lineRule="auto"/>
      <w:outlineLvl w:val="1"/>
    </w:pPr>
    <w:rPr>
      <w:rFonts w:eastAsiaTheme="majorEastAsia" w:cstheme="majorBidi"/>
      <w:b/>
      <w:bCs/>
      <w:color w:val="4F81BD" w:themeColor="accent1"/>
    </w:rPr>
  </w:style>
  <w:style w:type="paragraph" w:styleId="Heading3">
    <w:name w:val="heading 3"/>
    <w:basedOn w:val="Normal"/>
    <w:next w:val="Normal"/>
    <w:link w:val="Heading3Char"/>
    <w:uiPriority w:val="9"/>
    <w:semiHidden/>
    <w:unhideWhenUsed/>
    <w:qFormat/>
    <w:rsid w:val="00981F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0D7"/>
    <w:pPr>
      <w:tabs>
        <w:tab w:val="center" w:pos="4320"/>
        <w:tab w:val="right" w:pos="8640"/>
      </w:tabs>
    </w:pPr>
  </w:style>
  <w:style w:type="character" w:customStyle="1" w:styleId="HeaderChar">
    <w:name w:val="Header Char"/>
    <w:basedOn w:val="DefaultParagraphFont"/>
    <w:link w:val="Header"/>
    <w:uiPriority w:val="99"/>
    <w:rsid w:val="00FB50D7"/>
  </w:style>
  <w:style w:type="paragraph" w:styleId="Footer">
    <w:name w:val="footer"/>
    <w:basedOn w:val="Normal"/>
    <w:link w:val="FooterChar"/>
    <w:uiPriority w:val="99"/>
    <w:unhideWhenUsed/>
    <w:rsid w:val="00FB50D7"/>
    <w:pPr>
      <w:tabs>
        <w:tab w:val="center" w:pos="4320"/>
        <w:tab w:val="right" w:pos="8640"/>
      </w:tabs>
    </w:pPr>
  </w:style>
  <w:style w:type="character" w:customStyle="1" w:styleId="FooterChar">
    <w:name w:val="Footer Char"/>
    <w:basedOn w:val="DefaultParagraphFont"/>
    <w:link w:val="Footer"/>
    <w:uiPriority w:val="99"/>
    <w:rsid w:val="00FB50D7"/>
  </w:style>
  <w:style w:type="paragraph" w:styleId="BalloonText">
    <w:name w:val="Balloon Text"/>
    <w:basedOn w:val="Normal"/>
    <w:link w:val="BalloonTextChar"/>
    <w:uiPriority w:val="99"/>
    <w:semiHidden/>
    <w:unhideWhenUsed/>
    <w:rsid w:val="00FB5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B50D7"/>
    <w:rPr>
      <w:rFonts w:ascii="Lucida Grande" w:hAnsi="Lucida Grande"/>
      <w:sz w:val="18"/>
      <w:szCs w:val="18"/>
    </w:rPr>
  </w:style>
  <w:style w:type="character" w:customStyle="1" w:styleId="Heading1Char">
    <w:name w:val="Heading 1 Char"/>
    <w:basedOn w:val="DefaultParagraphFont"/>
    <w:link w:val="Heading1"/>
    <w:uiPriority w:val="9"/>
    <w:rsid w:val="00DC4F58"/>
    <w:rPr>
      <w:rFonts w:eastAsiaTheme="majorEastAsia" w:cstheme="majorBidi"/>
      <w:b/>
      <w:bCs/>
      <w:color w:val="365F91" w:themeColor="accent1" w:themeShade="BF"/>
      <w:sz w:val="26"/>
      <w:szCs w:val="26"/>
    </w:rPr>
  </w:style>
  <w:style w:type="character" w:customStyle="1" w:styleId="Heading2Char">
    <w:name w:val="Heading 2 Char"/>
    <w:basedOn w:val="DefaultParagraphFont"/>
    <w:link w:val="Heading2"/>
    <w:uiPriority w:val="9"/>
    <w:rsid w:val="00DC4F58"/>
    <w:rPr>
      <w:rFonts w:eastAsiaTheme="majorEastAsia" w:cstheme="majorBidi"/>
      <w:b/>
      <w:bCs/>
      <w:color w:val="4F81BD" w:themeColor="accent1"/>
    </w:rPr>
  </w:style>
  <w:style w:type="paragraph" w:styleId="ListParagraph">
    <w:name w:val="List Paragraph"/>
    <w:basedOn w:val="Normal"/>
    <w:uiPriority w:val="34"/>
    <w:qFormat/>
    <w:rsid w:val="00DC4F58"/>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C4F58"/>
    <w:rPr>
      <w:color w:val="0000FF" w:themeColor="hyperlink"/>
      <w:u w:val="single"/>
    </w:rPr>
  </w:style>
  <w:style w:type="paragraph" w:styleId="TOC1">
    <w:name w:val="toc 1"/>
    <w:basedOn w:val="Normal"/>
    <w:next w:val="Normal"/>
    <w:autoRedefine/>
    <w:uiPriority w:val="39"/>
    <w:unhideWhenUsed/>
    <w:rsid w:val="009F4AA3"/>
    <w:pPr>
      <w:tabs>
        <w:tab w:val="right" w:leader="dot" w:pos="9350"/>
      </w:tabs>
      <w:spacing w:after="100" w:line="276" w:lineRule="auto"/>
    </w:pPr>
    <w:rPr>
      <w:rFonts w:eastAsiaTheme="majorEastAsia" w:cstheme="majorBidi"/>
      <w:bCs/>
      <w:noProof/>
      <w:sz w:val="22"/>
      <w:szCs w:val="22"/>
    </w:rPr>
  </w:style>
  <w:style w:type="paragraph" w:styleId="TOC2">
    <w:name w:val="toc 2"/>
    <w:basedOn w:val="Normal"/>
    <w:next w:val="Normal"/>
    <w:autoRedefine/>
    <w:uiPriority w:val="39"/>
    <w:unhideWhenUsed/>
    <w:rsid w:val="00DC4F58"/>
    <w:pPr>
      <w:spacing w:after="100" w:line="276" w:lineRule="auto"/>
      <w:ind w:left="220"/>
    </w:pPr>
    <w:rPr>
      <w:rFonts w:eastAsiaTheme="minorHAnsi"/>
      <w:sz w:val="22"/>
      <w:szCs w:val="22"/>
    </w:rPr>
  </w:style>
  <w:style w:type="paragraph" w:styleId="TOCHeading">
    <w:name w:val="TOC Heading"/>
    <w:basedOn w:val="Heading1"/>
    <w:next w:val="Normal"/>
    <w:uiPriority w:val="39"/>
    <w:unhideWhenUsed/>
    <w:qFormat/>
    <w:rsid w:val="00DC4F58"/>
    <w:pPr>
      <w:outlineLvl w:val="9"/>
    </w:pPr>
    <w:rPr>
      <w:lang w:eastAsia="ja-JP"/>
    </w:rPr>
  </w:style>
  <w:style w:type="character" w:styleId="CommentReference">
    <w:name w:val="annotation reference"/>
    <w:basedOn w:val="DefaultParagraphFont"/>
    <w:uiPriority w:val="99"/>
    <w:semiHidden/>
    <w:unhideWhenUsed/>
    <w:rsid w:val="000D4DCC"/>
    <w:rPr>
      <w:sz w:val="16"/>
      <w:szCs w:val="16"/>
    </w:rPr>
  </w:style>
  <w:style w:type="paragraph" w:styleId="CommentText">
    <w:name w:val="annotation text"/>
    <w:basedOn w:val="Normal"/>
    <w:link w:val="CommentTextChar"/>
    <w:uiPriority w:val="99"/>
    <w:unhideWhenUsed/>
    <w:rsid w:val="000D4DCC"/>
    <w:rPr>
      <w:sz w:val="20"/>
      <w:szCs w:val="20"/>
    </w:rPr>
  </w:style>
  <w:style w:type="character" w:customStyle="1" w:styleId="CommentTextChar">
    <w:name w:val="Comment Text Char"/>
    <w:basedOn w:val="DefaultParagraphFont"/>
    <w:link w:val="CommentText"/>
    <w:uiPriority w:val="99"/>
    <w:rsid w:val="000D4DCC"/>
    <w:rPr>
      <w:sz w:val="20"/>
      <w:szCs w:val="20"/>
    </w:rPr>
  </w:style>
  <w:style w:type="paragraph" w:styleId="CommentSubject">
    <w:name w:val="annotation subject"/>
    <w:basedOn w:val="CommentText"/>
    <w:next w:val="CommentText"/>
    <w:link w:val="CommentSubjectChar"/>
    <w:uiPriority w:val="99"/>
    <w:semiHidden/>
    <w:unhideWhenUsed/>
    <w:rsid w:val="000D4DCC"/>
    <w:rPr>
      <w:b/>
      <w:bCs/>
    </w:rPr>
  </w:style>
  <w:style w:type="character" w:customStyle="1" w:styleId="CommentSubjectChar">
    <w:name w:val="Comment Subject Char"/>
    <w:basedOn w:val="CommentTextChar"/>
    <w:link w:val="CommentSubject"/>
    <w:uiPriority w:val="99"/>
    <w:semiHidden/>
    <w:rsid w:val="000D4DCC"/>
    <w:rPr>
      <w:b/>
      <w:bCs/>
      <w:sz w:val="20"/>
      <w:szCs w:val="20"/>
    </w:rPr>
  </w:style>
  <w:style w:type="table" w:styleId="TableGrid">
    <w:name w:val="Table Grid"/>
    <w:basedOn w:val="TableNormal"/>
    <w:uiPriority w:val="59"/>
    <w:rsid w:val="00496A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A1C"/>
    <w:pPr>
      <w:spacing w:before="100" w:beforeAutospacing="1" w:after="100" w:afterAutospacing="1"/>
    </w:pPr>
    <w:rPr>
      <w:rFonts w:ascii="Times New Roman" w:eastAsia="Times New Roman" w:hAnsi="Times New Roman" w:cs="Times New Roman"/>
    </w:rPr>
  </w:style>
  <w:style w:type="paragraph" w:customStyle="1" w:styleId="Default">
    <w:name w:val="Default"/>
    <w:rsid w:val="00496A1C"/>
    <w:pPr>
      <w:autoSpaceDE w:val="0"/>
      <w:autoSpaceDN w:val="0"/>
      <w:adjustRightInd w:val="0"/>
    </w:pPr>
    <w:rPr>
      <w:rFonts w:ascii="Cambria" w:eastAsiaTheme="minorHAnsi" w:hAnsi="Cambria" w:cs="Cambria"/>
      <w:color w:val="000000"/>
    </w:rPr>
  </w:style>
  <w:style w:type="paragraph" w:styleId="FootnoteText">
    <w:name w:val="footnote text"/>
    <w:basedOn w:val="Normal"/>
    <w:link w:val="FootnoteTextChar"/>
    <w:uiPriority w:val="99"/>
    <w:semiHidden/>
    <w:unhideWhenUsed/>
    <w:rsid w:val="00496A1C"/>
    <w:rPr>
      <w:rFonts w:eastAsiaTheme="minorHAnsi"/>
      <w:sz w:val="20"/>
      <w:szCs w:val="20"/>
    </w:rPr>
  </w:style>
  <w:style w:type="character" w:customStyle="1" w:styleId="FootnoteTextChar">
    <w:name w:val="Footnote Text Char"/>
    <w:basedOn w:val="DefaultParagraphFont"/>
    <w:link w:val="FootnoteText"/>
    <w:uiPriority w:val="99"/>
    <w:semiHidden/>
    <w:rsid w:val="00496A1C"/>
    <w:rPr>
      <w:rFonts w:eastAsiaTheme="minorHAnsi"/>
      <w:sz w:val="20"/>
      <w:szCs w:val="20"/>
    </w:rPr>
  </w:style>
  <w:style w:type="character" w:styleId="FootnoteReference">
    <w:name w:val="footnote reference"/>
    <w:basedOn w:val="DefaultParagraphFont"/>
    <w:uiPriority w:val="99"/>
    <w:semiHidden/>
    <w:unhideWhenUsed/>
    <w:rsid w:val="00496A1C"/>
    <w:rPr>
      <w:vertAlign w:val="superscript"/>
    </w:rPr>
  </w:style>
  <w:style w:type="paragraph" w:styleId="NoSpacing">
    <w:name w:val="No Spacing"/>
    <w:link w:val="NoSpacingChar"/>
    <w:uiPriority w:val="1"/>
    <w:qFormat/>
    <w:rsid w:val="00496A1C"/>
    <w:rPr>
      <w:sz w:val="22"/>
      <w:szCs w:val="22"/>
      <w:lang w:eastAsia="ja-JP"/>
    </w:rPr>
  </w:style>
  <w:style w:type="character" w:customStyle="1" w:styleId="NoSpacingChar">
    <w:name w:val="No Spacing Char"/>
    <w:basedOn w:val="DefaultParagraphFont"/>
    <w:link w:val="NoSpacing"/>
    <w:uiPriority w:val="1"/>
    <w:rsid w:val="00496A1C"/>
    <w:rPr>
      <w:sz w:val="22"/>
      <w:szCs w:val="22"/>
      <w:lang w:eastAsia="ja-JP"/>
    </w:rPr>
  </w:style>
  <w:style w:type="paragraph" w:styleId="EndnoteText">
    <w:name w:val="endnote text"/>
    <w:basedOn w:val="Normal"/>
    <w:link w:val="EndnoteTextChar"/>
    <w:uiPriority w:val="99"/>
    <w:semiHidden/>
    <w:unhideWhenUsed/>
    <w:rsid w:val="00496A1C"/>
    <w:rPr>
      <w:rFonts w:eastAsiaTheme="minorHAnsi"/>
      <w:sz w:val="20"/>
      <w:szCs w:val="20"/>
    </w:rPr>
  </w:style>
  <w:style w:type="character" w:customStyle="1" w:styleId="EndnoteTextChar">
    <w:name w:val="Endnote Text Char"/>
    <w:basedOn w:val="DefaultParagraphFont"/>
    <w:link w:val="EndnoteText"/>
    <w:uiPriority w:val="99"/>
    <w:semiHidden/>
    <w:rsid w:val="00496A1C"/>
    <w:rPr>
      <w:rFonts w:eastAsiaTheme="minorHAnsi"/>
      <w:sz w:val="20"/>
      <w:szCs w:val="20"/>
    </w:rPr>
  </w:style>
  <w:style w:type="character" w:styleId="EndnoteReference">
    <w:name w:val="endnote reference"/>
    <w:basedOn w:val="DefaultParagraphFont"/>
    <w:uiPriority w:val="99"/>
    <w:semiHidden/>
    <w:unhideWhenUsed/>
    <w:rsid w:val="00496A1C"/>
    <w:rPr>
      <w:vertAlign w:val="superscript"/>
    </w:rPr>
  </w:style>
  <w:style w:type="paragraph" w:styleId="Revision">
    <w:name w:val="Revision"/>
    <w:hidden/>
    <w:uiPriority w:val="99"/>
    <w:semiHidden/>
    <w:rsid w:val="00496A1C"/>
    <w:rPr>
      <w:rFonts w:eastAsiaTheme="minorHAnsi"/>
      <w:sz w:val="22"/>
      <w:szCs w:val="22"/>
    </w:rPr>
  </w:style>
  <w:style w:type="character" w:customStyle="1" w:styleId="apple-converted-space">
    <w:name w:val="apple-converted-space"/>
    <w:basedOn w:val="DefaultParagraphFont"/>
    <w:rsid w:val="00496A1C"/>
  </w:style>
  <w:style w:type="character" w:customStyle="1" w:styleId="aqj">
    <w:name w:val="aqj"/>
    <w:basedOn w:val="DefaultParagraphFont"/>
    <w:rsid w:val="00496A1C"/>
  </w:style>
  <w:style w:type="character" w:styleId="FollowedHyperlink">
    <w:name w:val="FollowedHyperlink"/>
    <w:basedOn w:val="DefaultParagraphFont"/>
    <w:uiPriority w:val="99"/>
    <w:semiHidden/>
    <w:unhideWhenUsed/>
    <w:rsid w:val="00496A1C"/>
    <w:rPr>
      <w:color w:val="800080" w:themeColor="followedHyperlink"/>
      <w:u w:val="single"/>
    </w:rPr>
  </w:style>
  <w:style w:type="table" w:styleId="MediumShading1-Accent1">
    <w:name w:val="Medium Shading 1 Accent 1"/>
    <w:basedOn w:val="TableNormal"/>
    <w:uiPriority w:val="63"/>
    <w:rsid w:val="00CF5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981F7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6373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47494">
      <w:bodyDiv w:val="1"/>
      <w:marLeft w:val="0"/>
      <w:marRight w:val="0"/>
      <w:marTop w:val="0"/>
      <w:marBottom w:val="0"/>
      <w:divBdr>
        <w:top w:val="none" w:sz="0" w:space="0" w:color="auto"/>
        <w:left w:val="none" w:sz="0" w:space="0" w:color="auto"/>
        <w:bottom w:val="none" w:sz="0" w:space="0" w:color="auto"/>
        <w:right w:val="none" w:sz="0" w:space="0" w:color="auto"/>
      </w:divBdr>
    </w:div>
    <w:div w:id="203915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ide.noaa.gov/wiki/index.php?title=Main_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rrs-info@umich.edu" TargetMode="External"/><Relationship Id="rId4" Type="http://schemas.openxmlformats.org/officeDocument/2006/relationships/settings" Target="settings.xml"/><Relationship Id="rId9" Type="http://schemas.openxmlformats.org/officeDocument/2006/relationships/hyperlink" Target="https://cdmo.baruch.sc.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B599-D13B-496F-A54F-F16E5812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Jorge</dc:creator>
  <cp:lastModifiedBy>Vaccaro, Lynn</cp:lastModifiedBy>
  <cp:revision>5</cp:revision>
  <cp:lastPrinted>2015-11-30T20:20:00Z</cp:lastPrinted>
  <dcterms:created xsi:type="dcterms:W3CDTF">2019-10-10T14:37:00Z</dcterms:created>
  <dcterms:modified xsi:type="dcterms:W3CDTF">2019-10-10T20:19:00Z</dcterms:modified>
</cp:coreProperties>
</file>